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5A" w:rsidRPr="00FF67D6" w:rsidRDefault="00301C5A" w:rsidP="009735F1">
      <w:pPr>
        <w:jc w:val="center"/>
        <w:rPr>
          <w:rFonts w:asciiTheme="majorHAnsi" w:hAnsiTheme="majorHAnsi"/>
          <w:b/>
          <w:bCs/>
          <w:color w:val="000000" w:themeColor="text1"/>
        </w:rPr>
      </w:pPr>
      <w:r w:rsidRPr="00FF67D6">
        <w:rPr>
          <w:rFonts w:asciiTheme="majorHAnsi" w:hAnsiTheme="majorHAnsi"/>
          <w:b/>
          <w:bCs/>
          <w:color w:val="000000" w:themeColor="text1"/>
        </w:rPr>
        <w:t>Załącznik nr 1</w:t>
      </w:r>
      <w:r w:rsidR="00AE1306">
        <w:rPr>
          <w:rFonts w:asciiTheme="majorHAnsi" w:hAnsiTheme="majorHAnsi"/>
          <w:b/>
          <w:bCs/>
          <w:color w:val="000000" w:themeColor="text1"/>
        </w:rPr>
        <w:t>b</w:t>
      </w:r>
      <w:r w:rsidRPr="00FF67D6">
        <w:rPr>
          <w:rFonts w:asciiTheme="majorHAnsi" w:hAnsiTheme="majorHAnsi"/>
          <w:b/>
          <w:bCs/>
          <w:color w:val="000000" w:themeColor="text1"/>
        </w:rPr>
        <w:t xml:space="preserve"> do SIWZ</w:t>
      </w:r>
    </w:p>
    <w:p w:rsidR="001B2E1E" w:rsidRPr="00FF67D6" w:rsidRDefault="00301C5A" w:rsidP="001B2E1E">
      <w:pPr>
        <w:jc w:val="center"/>
        <w:rPr>
          <w:rFonts w:asciiTheme="majorHAnsi" w:hAnsiTheme="majorHAnsi"/>
          <w:b/>
          <w:color w:val="0070C0"/>
          <w:sz w:val="26"/>
          <w:szCs w:val="26"/>
        </w:rPr>
      </w:pPr>
      <w:r w:rsidRPr="00FF67D6">
        <w:rPr>
          <w:rFonts w:asciiTheme="majorHAnsi" w:hAnsiTheme="majorHAnsi"/>
          <w:b/>
          <w:bCs/>
          <w:color w:val="000000" w:themeColor="text1"/>
          <w:sz w:val="26"/>
          <w:szCs w:val="26"/>
        </w:rPr>
        <w:t>Opis Przedmiotu Zamówienia</w:t>
      </w:r>
      <w:r w:rsidR="00E12CFB" w:rsidRPr="00FF67D6">
        <w:rPr>
          <w:rFonts w:asciiTheme="majorHAnsi" w:hAnsiTheme="majorHAnsi"/>
          <w:b/>
          <w:bCs/>
          <w:color w:val="000000" w:themeColor="text1"/>
          <w:sz w:val="26"/>
          <w:szCs w:val="26"/>
        </w:rPr>
        <w:t>/Zestawienie cenowe</w:t>
      </w:r>
      <w:r w:rsidR="001B2E1E" w:rsidRPr="00FF67D6">
        <w:rPr>
          <w:rFonts w:asciiTheme="majorHAnsi" w:hAnsiTheme="majorHAnsi"/>
          <w:b/>
          <w:bCs/>
          <w:color w:val="000000" w:themeColor="text1"/>
          <w:sz w:val="26"/>
          <w:szCs w:val="26"/>
        </w:rPr>
        <w:t xml:space="preserve"> </w:t>
      </w:r>
      <w:r w:rsidR="00850F23">
        <w:rPr>
          <w:rFonts w:asciiTheme="majorHAnsi" w:hAnsiTheme="majorHAnsi"/>
          <w:b/>
          <w:bCs/>
          <w:color w:val="000000" w:themeColor="text1"/>
          <w:sz w:val="26"/>
          <w:szCs w:val="26"/>
        </w:rPr>
        <w:t>dla części nr 2</w:t>
      </w:r>
    </w:p>
    <w:p w:rsidR="00850F23" w:rsidRDefault="00850F23" w:rsidP="00F61F61">
      <w:pPr>
        <w:suppressAutoHyphens/>
        <w:spacing w:before="20" w:after="40"/>
        <w:jc w:val="both"/>
        <w:rPr>
          <w:rFonts w:ascii="Cambria" w:hAnsi="Cambria" w:cs="Arial"/>
          <w:b/>
          <w:bCs/>
          <w:color w:val="000000" w:themeColor="text1"/>
        </w:rPr>
      </w:pPr>
    </w:p>
    <w:tbl>
      <w:tblPr>
        <w:tblStyle w:val="Tabela-Siatka"/>
        <w:tblW w:w="0" w:type="auto"/>
        <w:tblInd w:w="327" w:type="dxa"/>
        <w:tblLayout w:type="fixed"/>
        <w:tblLook w:val="04A0"/>
      </w:tblPr>
      <w:tblGrid>
        <w:gridCol w:w="579"/>
        <w:gridCol w:w="10"/>
        <w:gridCol w:w="1177"/>
        <w:gridCol w:w="850"/>
        <w:gridCol w:w="4962"/>
        <w:gridCol w:w="1275"/>
        <w:gridCol w:w="1134"/>
        <w:gridCol w:w="993"/>
        <w:gridCol w:w="1275"/>
        <w:gridCol w:w="1276"/>
        <w:gridCol w:w="1701"/>
      </w:tblGrid>
      <w:tr w:rsidR="00850F23" w:rsidRPr="00F61F61" w:rsidTr="00850F23">
        <w:tc>
          <w:tcPr>
            <w:tcW w:w="579" w:type="dxa"/>
            <w:vAlign w:val="center"/>
          </w:tcPr>
          <w:p w:rsidR="00850F23" w:rsidRPr="00F61F61" w:rsidRDefault="00850F23" w:rsidP="00783753">
            <w:pPr>
              <w:suppressAutoHyphens/>
              <w:spacing w:before="20" w:after="40"/>
              <w:jc w:val="center"/>
              <w:rPr>
                <w:rFonts w:asciiTheme="majorHAnsi" w:hAnsiTheme="majorHAnsi"/>
                <w:b/>
                <w:color w:val="000000" w:themeColor="text1"/>
                <w:sz w:val="20"/>
                <w:szCs w:val="20"/>
              </w:rPr>
            </w:pPr>
            <w:r w:rsidRPr="00F61F61">
              <w:rPr>
                <w:rFonts w:asciiTheme="majorHAnsi" w:eastAsia="Times New Roman" w:hAnsiTheme="majorHAnsi" w:cs="Arial CE"/>
                <w:b/>
                <w:bCs/>
                <w:sz w:val="20"/>
                <w:szCs w:val="20"/>
              </w:rPr>
              <w:t>Lp.</w:t>
            </w:r>
          </w:p>
        </w:tc>
        <w:tc>
          <w:tcPr>
            <w:tcW w:w="1187" w:type="dxa"/>
            <w:gridSpan w:val="2"/>
            <w:vAlign w:val="center"/>
          </w:tcPr>
          <w:p w:rsidR="00850F23" w:rsidRPr="00F61F61" w:rsidRDefault="00850F23" w:rsidP="00783753">
            <w:pPr>
              <w:suppressAutoHyphens/>
              <w:spacing w:before="20" w:after="40"/>
              <w:jc w:val="center"/>
              <w:rPr>
                <w:rFonts w:asciiTheme="majorHAnsi" w:hAnsiTheme="majorHAnsi"/>
                <w:b/>
                <w:color w:val="000000" w:themeColor="text1"/>
                <w:sz w:val="20"/>
                <w:szCs w:val="20"/>
              </w:rPr>
            </w:pPr>
            <w:r w:rsidRPr="00F61F61">
              <w:rPr>
                <w:rFonts w:asciiTheme="majorHAnsi" w:eastAsia="Times New Roman" w:hAnsiTheme="majorHAnsi" w:cs="Arial CE"/>
                <w:b/>
                <w:bCs/>
                <w:sz w:val="20"/>
                <w:szCs w:val="20"/>
              </w:rPr>
              <w:t>Nazwa produktu</w:t>
            </w:r>
          </w:p>
        </w:tc>
        <w:tc>
          <w:tcPr>
            <w:tcW w:w="850" w:type="dxa"/>
            <w:vAlign w:val="center"/>
          </w:tcPr>
          <w:p w:rsidR="00850F23" w:rsidRPr="00F61F61" w:rsidRDefault="00850F23" w:rsidP="00783753">
            <w:pPr>
              <w:suppressAutoHyphens/>
              <w:spacing w:before="20" w:after="40"/>
              <w:jc w:val="center"/>
              <w:rPr>
                <w:rFonts w:asciiTheme="majorHAnsi" w:hAnsiTheme="majorHAnsi"/>
                <w:b/>
                <w:color w:val="000000" w:themeColor="text1"/>
                <w:sz w:val="20"/>
                <w:szCs w:val="20"/>
              </w:rPr>
            </w:pPr>
            <w:r w:rsidRPr="00F61F61">
              <w:rPr>
                <w:rFonts w:asciiTheme="majorHAnsi" w:eastAsia="Times New Roman" w:hAnsiTheme="majorHAnsi" w:cs="Arial CE"/>
                <w:b/>
                <w:bCs/>
                <w:sz w:val="20"/>
                <w:szCs w:val="20"/>
              </w:rPr>
              <w:t>Ilość</w:t>
            </w:r>
          </w:p>
        </w:tc>
        <w:tc>
          <w:tcPr>
            <w:tcW w:w="4962" w:type="dxa"/>
            <w:vAlign w:val="center"/>
          </w:tcPr>
          <w:p w:rsidR="00850F23" w:rsidRPr="00F61F61" w:rsidRDefault="00850F23" w:rsidP="00783753">
            <w:pPr>
              <w:suppressAutoHyphens/>
              <w:spacing w:before="20" w:after="40"/>
              <w:jc w:val="center"/>
              <w:rPr>
                <w:rFonts w:asciiTheme="majorHAnsi" w:hAnsiTheme="majorHAnsi"/>
                <w:b/>
                <w:color w:val="000000" w:themeColor="text1"/>
                <w:sz w:val="20"/>
                <w:szCs w:val="20"/>
              </w:rPr>
            </w:pPr>
            <w:r w:rsidRPr="00F61F61">
              <w:rPr>
                <w:rFonts w:asciiTheme="majorHAnsi" w:eastAsia="Times New Roman" w:hAnsiTheme="majorHAnsi" w:cs="Arial CE"/>
                <w:b/>
                <w:bCs/>
                <w:sz w:val="20"/>
                <w:szCs w:val="20"/>
              </w:rPr>
              <w:t>Opis</w:t>
            </w:r>
          </w:p>
        </w:tc>
        <w:tc>
          <w:tcPr>
            <w:tcW w:w="1275" w:type="dxa"/>
            <w:vAlign w:val="center"/>
          </w:tcPr>
          <w:p w:rsidR="00850F23" w:rsidRPr="00F61F61" w:rsidRDefault="00850F23" w:rsidP="00783753">
            <w:pPr>
              <w:jc w:val="center"/>
              <w:rPr>
                <w:rFonts w:asciiTheme="majorHAnsi" w:hAnsiTheme="majorHAnsi"/>
                <w:b/>
                <w:color w:val="000000" w:themeColor="text1"/>
                <w:sz w:val="20"/>
                <w:szCs w:val="20"/>
              </w:rPr>
            </w:pPr>
            <w:r w:rsidRPr="00F61F61">
              <w:rPr>
                <w:rFonts w:asciiTheme="majorHAnsi" w:hAnsiTheme="majorHAnsi"/>
                <w:b/>
                <w:color w:val="000000" w:themeColor="text1"/>
                <w:sz w:val="20"/>
                <w:szCs w:val="20"/>
              </w:rPr>
              <w:t>Cena jednostko</w:t>
            </w:r>
            <w:r>
              <w:rPr>
                <w:rFonts w:asciiTheme="majorHAnsi" w:hAnsiTheme="majorHAnsi"/>
                <w:b/>
                <w:color w:val="000000" w:themeColor="text1"/>
                <w:sz w:val="20"/>
                <w:szCs w:val="20"/>
              </w:rPr>
              <w:t>-</w:t>
            </w:r>
            <w:r w:rsidRPr="00F61F61">
              <w:rPr>
                <w:rFonts w:asciiTheme="majorHAnsi" w:hAnsiTheme="majorHAnsi"/>
                <w:b/>
                <w:color w:val="000000" w:themeColor="text1"/>
                <w:sz w:val="20"/>
                <w:szCs w:val="20"/>
              </w:rPr>
              <w:t>wa netto</w:t>
            </w:r>
          </w:p>
          <w:p w:rsidR="00850F23" w:rsidRPr="00F61F61" w:rsidRDefault="00850F23" w:rsidP="00783753">
            <w:pPr>
              <w:suppressAutoHyphens/>
              <w:spacing w:before="20" w:after="40"/>
              <w:jc w:val="center"/>
              <w:rPr>
                <w:rFonts w:asciiTheme="majorHAnsi" w:hAnsiTheme="majorHAnsi"/>
                <w:b/>
                <w:color w:val="000000" w:themeColor="text1"/>
                <w:sz w:val="20"/>
                <w:szCs w:val="20"/>
              </w:rPr>
            </w:pPr>
            <w:r w:rsidRPr="00F61F61">
              <w:rPr>
                <w:rFonts w:asciiTheme="majorHAnsi" w:hAnsiTheme="majorHAnsi"/>
                <w:b/>
                <w:sz w:val="20"/>
                <w:szCs w:val="20"/>
              </w:rPr>
              <w:t>w złotych</w:t>
            </w:r>
          </w:p>
        </w:tc>
        <w:tc>
          <w:tcPr>
            <w:tcW w:w="1134" w:type="dxa"/>
            <w:vAlign w:val="center"/>
          </w:tcPr>
          <w:p w:rsidR="00850F23" w:rsidRPr="00F61F61" w:rsidRDefault="00850F23" w:rsidP="00783753">
            <w:pPr>
              <w:suppressAutoHyphens/>
              <w:spacing w:before="20" w:after="40"/>
              <w:jc w:val="center"/>
              <w:rPr>
                <w:rFonts w:asciiTheme="majorHAnsi" w:hAnsiTheme="majorHAnsi"/>
                <w:b/>
                <w:sz w:val="20"/>
                <w:szCs w:val="20"/>
              </w:rPr>
            </w:pPr>
            <w:r>
              <w:rPr>
                <w:rFonts w:asciiTheme="majorHAnsi" w:hAnsiTheme="majorHAnsi"/>
                <w:b/>
                <w:sz w:val="20"/>
                <w:szCs w:val="20"/>
              </w:rPr>
              <w:t>Wartość netto w złotych</w:t>
            </w:r>
          </w:p>
        </w:tc>
        <w:tc>
          <w:tcPr>
            <w:tcW w:w="993" w:type="dxa"/>
            <w:vAlign w:val="center"/>
          </w:tcPr>
          <w:p w:rsidR="00850F23" w:rsidRPr="00F61F61" w:rsidRDefault="00850F23" w:rsidP="00783753">
            <w:pPr>
              <w:suppressAutoHyphens/>
              <w:spacing w:before="20" w:after="40"/>
              <w:jc w:val="center"/>
              <w:rPr>
                <w:rFonts w:asciiTheme="majorHAnsi" w:hAnsiTheme="majorHAnsi"/>
                <w:b/>
                <w:color w:val="000000" w:themeColor="text1"/>
                <w:sz w:val="20"/>
                <w:szCs w:val="20"/>
              </w:rPr>
            </w:pPr>
            <w:r w:rsidRPr="00F61F61">
              <w:rPr>
                <w:rFonts w:asciiTheme="majorHAnsi" w:hAnsiTheme="majorHAnsi"/>
                <w:b/>
                <w:sz w:val="20"/>
                <w:szCs w:val="20"/>
              </w:rPr>
              <w:t>Stawka VAT</w:t>
            </w:r>
            <w:r w:rsidRPr="00F61F61">
              <w:rPr>
                <w:rFonts w:asciiTheme="majorHAnsi" w:hAnsiTheme="majorHAnsi"/>
                <w:b/>
                <w:sz w:val="20"/>
                <w:szCs w:val="20"/>
              </w:rPr>
              <w:br/>
              <w:t>w %</w:t>
            </w:r>
          </w:p>
        </w:tc>
        <w:tc>
          <w:tcPr>
            <w:tcW w:w="1275" w:type="dxa"/>
            <w:vAlign w:val="center"/>
          </w:tcPr>
          <w:p w:rsidR="00850F23" w:rsidRDefault="00850F23" w:rsidP="00783753">
            <w:pPr>
              <w:suppressAutoHyphens/>
              <w:spacing w:before="20" w:after="40"/>
              <w:jc w:val="center"/>
              <w:rPr>
                <w:rFonts w:asciiTheme="majorHAnsi" w:hAnsiTheme="majorHAnsi"/>
                <w:b/>
                <w:color w:val="000000" w:themeColor="text1"/>
                <w:sz w:val="20"/>
                <w:szCs w:val="20"/>
              </w:rPr>
            </w:pPr>
            <w:r>
              <w:rPr>
                <w:rFonts w:asciiTheme="majorHAnsi" w:hAnsiTheme="majorHAnsi"/>
                <w:b/>
                <w:color w:val="000000" w:themeColor="text1"/>
                <w:sz w:val="20"/>
                <w:szCs w:val="20"/>
              </w:rPr>
              <w:t xml:space="preserve">Kwota </w:t>
            </w:r>
          </w:p>
          <w:p w:rsidR="00850F23" w:rsidRPr="00F61F61" w:rsidRDefault="00850F23" w:rsidP="00783753">
            <w:pPr>
              <w:suppressAutoHyphens/>
              <w:spacing w:before="20" w:after="40"/>
              <w:jc w:val="center"/>
              <w:rPr>
                <w:rFonts w:asciiTheme="majorHAnsi" w:hAnsiTheme="majorHAnsi"/>
                <w:b/>
                <w:color w:val="000000" w:themeColor="text1"/>
                <w:sz w:val="20"/>
                <w:szCs w:val="20"/>
              </w:rPr>
            </w:pPr>
            <w:r>
              <w:rPr>
                <w:rFonts w:asciiTheme="majorHAnsi" w:hAnsiTheme="majorHAnsi"/>
                <w:b/>
                <w:color w:val="000000" w:themeColor="text1"/>
                <w:sz w:val="20"/>
                <w:szCs w:val="20"/>
              </w:rPr>
              <w:t>VAT</w:t>
            </w:r>
          </w:p>
        </w:tc>
        <w:tc>
          <w:tcPr>
            <w:tcW w:w="1276" w:type="dxa"/>
            <w:vAlign w:val="center"/>
          </w:tcPr>
          <w:p w:rsidR="00850F23" w:rsidRPr="00F61F61" w:rsidRDefault="00850F23" w:rsidP="00783753">
            <w:pPr>
              <w:jc w:val="center"/>
              <w:rPr>
                <w:rFonts w:asciiTheme="majorHAnsi" w:hAnsiTheme="majorHAnsi"/>
                <w:b/>
                <w:color w:val="000000" w:themeColor="text1"/>
                <w:sz w:val="20"/>
                <w:szCs w:val="20"/>
              </w:rPr>
            </w:pPr>
            <w:r w:rsidRPr="00F61F61">
              <w:rPr>
                <w:rFonts w:asciiTheme="majorHAnsi" w:hAnsiTheme="majorHAnsi"/>
                <w:b/>
                <w:color w:val="000000" w:themeColor="text1"/>
                <w:sz w:val="20"/>
                <w:szCs w:val="20"/>
              </w:rPr>
              <w:t>Wartość  brutto</w:t>
            </w:r>
          </w:p>
          <w:p w:rsidR="00850F23" w:rsidRPr="00F61F61" w:rsidRDefault="00850F23" w:rsidP="00783753">
            <w:pPr>
              <w:suppressAutoHyphens/>
              <w:spacing w:before="20" w:after="40"/>
              <w:jc w:val="center"/>
              <w:rPr>
                <w:rFonts w:asciiTheme="majorHAnsi" w:hAnsiTheme="majorHAnsi"/>
                <w:b/>
                <w:color w:val="000000" w:themeColor="text1"/>
                <w:sz w:val="20"/>
                <w:szCs w:val="20"/>
              </w:rPr>
            </w:pPr>
            <w:r w:rsidRPr="00F61F61">
              <w:rPr>
                <w:rFonts w:asciiTheme="majorHAnsi" w:hAnsiTheme="majorHAnsi"/>
                <w:b/>
                <w:sz w:val="20"/>
                <w:szCs w:val="20"/>
              </w:rPr>
              <w:t>w złotych</w:t>
            </w:r>
          </w:p>
        </w:tc>
        <w:tc>
          <w:tcPr>
            <w:tcW w:w="1701" w:type="dxa"/>
            <w:vAlign w:val="center"/>
          </w:tcPr>
          <w:p w:rsidR="00850F23" w:rsidRPr="0095419B" w:rsidRDefault="00850F23" w:rsidP="00783753">
            <w:pPr>
              <w:jc w:val="center"/>
              <w:rPr>
                <w:rFonts w:asciiTheme="majorHAnsi" w:hAnsiTheme="majorHAnsi"/>
                <w:b/>
                <w:sz w:val="18"/>
                <w:szCs w:val="20"/>
              </w:rPr>
            </w:pPr>
            <w:r w:rsidRPr="0095419B">
              <w:rPr>
                <w:rFonts w:asciiTheme="majorHAnsi" w:hAnsiTheme="majorHAnsi"/>
                <w:b/>
                <w:sz w:val="18"/>
                <w:szCs w:val="20"/>
              </w:rPr>
              <w:t>Czy po stronie Zamawiającego powstanie obowiązek podatkowy zgodnie z przepisami o podatku od towarów i usług</w:t>
            </w:r>
          </w:p>
          <w:p w:rsidR="00850F23" w:rsidRPr="0095419B" w:rsidRDefault="00850F23" w:rsidP="00783753">
            <w:pPr>
              <w:jc w:val="center"/>
              <w:rPr>
                <w:rFonts w:asciiTheme="majorHAnsi" w:hAnsiTheme="majorHAnsi"/>
                <w:b/>
                <w:sz w:val="18"/>
                <w:szCs w:val="20"/>
              </w:rPr>
            </w:pPr>
            <w:r w:rsidRPr="0095419B">
              <w:rPr>
                <w:rFonts w:asciiTheme="majorHAnsi" w:hAnsiTheme="majorHAnsi"/>
                <w:b/>
                <w:sz w:val="18"/>
                <w:szCs w:val="20"/>
              </w:rPr>
              <w:t>TAK / NIE</w:t>
            </w:r>
          </w:p>
          <w:p w:rsidR="00850F23" w:rsidRPr="0095419B" w:rsidRDefault="00850F23" w:rsidP="00783753">
            <w:pPr>
              <w:suppressAutoHyphens/>
              <w:spacing w:before="20" w:after="40"/>
              <w:jc w:val="center"/>
              <w:rPr>
                <w:rFonts w:asciiTheme="majorHAnsi" w:hAnsiTheme="majorHAnsi"/>
                <w:b/>
                <w:color w:val="000000" w:themeColor="text1"/>
                <w:sz w:val="18"/>
                <w:szCs w:val="20"/>
              </w:rPr>
            </w:pPr>
            <w:r w:rsidRPr="0095419B">
              <w:rPr>
                <w:rFonts w:asciiTheme="majorHAnsi" w:hAnsiTheme="majorHAnsi"/>
                <w:b/>
                <w:sz w:val="18"/>
                <w:szCs w:val="20"/>
              </w:rPr>
              <w:t>Wypełnia Wykonawca</w:t>
            </w:r>
          </w:p>
        </w:tc>
      </w:tr>
      <w:tr w:rsidR="00850F23" w:rsidRPr="00A02F1D" w:rsidTr="00850F23">
        <w:tc>
          <w:tcPr>
            <w:tcW w:w="579" w:type="dxa"/>
            <w:shd w:val="clear" w:color="auto" w:fill="BFBFBF" w:themeFill="background1" w:themeFillShade="BF"/>
            <w:vAlign w:val="center"/>
          </w:tcPr>
          <w:p w:rsidR="00850F23" w:rsidRPr="00A02F1D" w:rsidRDefault="00850F23" w:rsidP="00783753">
            <w:pPr>
              <w:suppressAutoHyphens/>
              <w:spacing w:before="20" w:after="40"/>
              <w:jc w:val="center"/>
              <w:rPr>
                <w:rFonts w:asciiTheme="majorHAnsi" w:eastAsia="Times New Roman" w:hAnsiTheme="majorHAnsi" w:cs="Arial"/>
                <w:sz w:val="20"/>
                <w:szCs w:val="20"/>
              </w:rPr>
            </w:pPr>
            <w:r w:rsidRPr="00A02F1D">
              <w:rPr>
                <w:rFonts w:asciiTheme="majorHAnsi" w:eastAsia="Times New Roman" w:hAnsiTheme="majorHAnsi" w:cs="Arial CE"/>
                <w:b/>
                <w:bCs/>
                <w:sz w:val="20"/>
                <w:szCs w:val="20"/>
              </w:rPr>
              <w:t>1</w:t>
            </w:r>
          </w:p>
        </w:tc>
        <w:tc>
          <w:tcPr>
            <w:tcW w:w="1187" w:type="dxa"/>
            <w:gridSpan w:val="2"/>
            <w:shd w:val="clear" w:color="auto" w:fill="BFBFBF" w:themeFill="background1" w:themeFillShade="BF"/>
            <w:vAlign w:val="center"/>
          </w:tcPr>
          <w:p w:rsidR="00850F23" w:rsidRPr="00A02F1D" w:rsidRDefault="00850F23" w:rsidP="00783753">
            <w:pPr>
              <w:suppressAutoHyphens/>
              <w:spacing w:before="20" w:after="40"/>
              <w:jc w:val="center"/>
              <w:rPr>
                <w:rFonts w:ascii="Cambria" w:eastAsia="Times New Roman" w:hAnsi="Cambria"/>
                <w:color w:val="000000"/>
                <w:sz w:val="20"/>
                <w:szCs w:val="20"/>
              </w:rPr>
            </w:pPr>
            <w:r w:rsidRPr="00A02F1D">
              <w:rPr>
                <w:rFonts w:asciiTheme="majorHAnsi" w:eastAsia="Times New Roman" w:hAnsiTheme="majorHAnsi" w:cs="Arial CE"/>
                <w:b/>
                <w:bCs/>
                <w:sz w:val="20"/>
                <w:szCs w:val="20"/>
              </w:rPr>
              <w:t>2</w:t>
            </w:r>
          </w:p>
        </w:tc>
        <w:tc>
          <w:tcPr>
            <w:tcW w:w="850" w:type="dxa"/>
            <w:shd w:val="clear" w:color="auto" w:fill="BFBFBF" w:themeFill="background1" w:themeFillShade="BF"/>
            <w:vAlign w:val="center"/>
          </w:tcPr>
          <w:p w:rsidR="00850F23" w:rsidRPr="00A02F1D" w:rsidRDefault="00850F23" w:rsidP="00783753">
            <w:pPr>
              <w:suppressAutoHyphens/>
              <w:spacing w:before="20" w:after="40"/>
              <w:jc w:val="center"/>
              <w:rPr>
                <w:rFonts w:ascii="Cambria" w:eastAsia="Times New Roman" w:hAnsi="Cambria"/>
                <w:color w:val="000000"/>
                <w:sz w:val="20"/>
                <w:szCs w:val="20"/>
              </w:rPr>
            </w:pPr>
            <w:r w:rsidRPr="00A02F1D">
              <w:rPr>
                <w:rFonts w:asciiTheme="majorHAnsi" w:eastAsia="Times New Roman" w:hAnsiTheme="majorHAnsi" w:cs="Arial CE"/>
                <w:b/>
                <w:bCs/>
                <w:sz w:val="20"/>
                <w:szCs w:val="20"/>
              </w:rPr>
              <w:t>3</w:t>
            </w:r>
          </w:p>
        </w:tc>
        <w:tc>
          <w:tcPr>
            <w:tcW w:w="4962" w:type="dxa"/>
            <w:shd w:val="clear" w:color="auto" w:fill="BFBFBF" w:themeFill="background1" w:themeFillShade="BF"/>
            <w:vAlign w:val="center"/>
          </w:tcPr>
          <w:p w:rsidR="00850F23" w:rsidRPr="00A02F1D" w:rsidRDefault="00850F23" w:rsidP="00783753">
            <w:pPr>
              <w:suppressAutoHyphens/>
              <w:spacing w:before="20" w:after="40"/>
              <w:jc w:val="center"/>
              <w:rPr>
                <w:rFonts w:ascii="Cambria" w:eastAsia="Times New Roman" w:hAnsi="Cambria"/>
                <w:color w:val="000000"/>
                <w:sz w:val="20"/>
                <w:szCs w:val="20"/>
              </w:rPr>
            </w:pPr>
            <w:r w:rsidRPr="00A02F1D">
              <w:rPr>
                <w:rFonts w:asciiTheme="majorHAnsi" w:eastAsia="Times New Roman" w:hAnsiTheme="majorHAnsi" w:cs="Arial CE"/>
                <w:b/>
                <w:bCs/>
                <w:sz w:val="20"/>
                <w:szCs w:val="20"/>
              </w:rPr>
              <w:t>4</w:t>
            </w:r>
          </w:p>
        </w:tc>
        <w:tc>
          <w:tcPr>
            <w:tcW w:w="1275" w:type="dxa"/>
            <w:shd w:val="clear" w:color="auto" w:fill="BFBFBF" w:themeFill="background1" w:themeFillShade="BF"/>
            <w:vAlign w:val="center"/>
          </w:tcPr>
          <w:p w:rsidR="00850F23" w:rsidRPr="00A02F1D" w:rsidRDefault="00850F23" w:rsidP="00783753">
            <w:pPr>
              <w:suppressAutoHyphens/>
              <w:spacing w:before="20" w:after="40"/>
              <w:jc w:val="center"/>
              <w:rPr>
                <w:rFonts w:asciiTheme="majorHAnsi" w:hAnsiTheme="majorHAnsi"/>
                <w:b/>
                <w:color w:val="000000" w:themeColor="text1"/>
                <w:sz w:val="20"/>
                <w:szCs w:val="20"/>
              </w:rPr>
            </w:pPr>
            <w:r w:rsidRPr="00A02F1D">
              <w:rPr>
                <w:rFonts w:asciiTheme="majorHAnsi" w:hAnsiTheme="majorHAnsi"/>
                <w:b/>
                <w:color w:val="000000" w:themeColor="text1"/>
                <w:sz w:val="20"/>
                <w:szCs w:val="20"/>
              </w:rPr>
              <w:t>5</w:t>
            </w:r>
          </w:p>
        </w:tc>
        <w:tc>
          <w:tcPr>
            <w:tcW w:w="1134" w:type="dxa"/>
            <w:shd w:val="clear" w:color="auto" w:fill="BFBFBF" w:themeFill="background1" w:themeFillShade="BF"/>
          </w:tcPr>
          <w:p w:rsidR="00850F23" w:rsidRPr="00A02F1D" w:rsidRDefault="00850F23" w:rsidP="00783753">
            <w:pPr>
              <w:suppressAutoHyphens/>
              <w:spacing w:before="20" w:after="40"/>
              <w:jc w:val="center"/>
              <w:rPr>
                <w:rFonts w:asciiTheme="majorHAnsi" w:hAnsiTheme="majorHAnsi"/>
                <w:b/>
                <w:sz w:val="20"/>
                <w:szCs w:val="20"/>
              </w:rPr>
            </w:pPr>
            <w:r w:rsidRPr="00A02F1D">
              <w:rPr>
                <w:rFonts w:asciiTheme="majorHAnsi" w:hAnsiTheme="majorHAnsi"/>
                <w:b/>
                <w:sz w:val="20"/>
                <w:szCs w:val="20"/>
              </w:rPr>
              <w:t>6</w:t>
            </w:r>
          </w:p>
        </w:tc>
        <w:tc>
          <w:tcPr>
            <w:tcW w:w="993" w:type="dxa"/>
            <w:shd w:val="clear" w:color="auto" w:fill="BFBFBF" w:themeFill="background1" w:themeFillShade="BF"/>
            <w:vAlign w:val="center"/>
          </w:tcPr>
          <w:p w:rsidR="00850F23" w:rsidRPr="00A02F1D" w:rsidRDefault="00850F23" w:rsidP="00783753">
            <w:pPr>
              <w:suppressAutoHyphens/>
              <w:spacing w:before="20" w:after="40"/>
              <w:jc w:val="center"/>
              <w:rPr>
                <w:rFonts w:asciiTheme="majorHAnsi" w:hAnsiTheme="majorHAnsi"/>
                <w:b/>
                <w:color w:val="000000" w:themeColor="text1"/>
                <w:sz w:val="20"/>
                <w:szCs w:val="20"/>
              </w:rPr>
            </w:pPr>
            <w:r w:rsidRPr="00A02F1D">
              <w:rPr>
                <w:rFonts w:asciiTheme="majorHAnsi" w:hAnsiTheme="majorHAnsi"/>
                <w:b/>
                <w:color w:val="000000" w:themeColor="text1"/>
                <w:sz w:val="20"/>
                <w:szCs w:val="20"/>
              </w:rPr>
              <w:t>7</w:t>
            </w:r>
          </w:p>
        </w:tc>
        <w:tc>
          <w:tcPr>
            <w:tcW w:w="1275" w:type="dxa"/>
            <w:shd w:val="clear" w:color="auto" w:fill="BFBFBF" w:themeFill="background1" w:themeFillShade="BF"/>
            <w:vAlign w:val="center"/>
          </w:tcPr>
          <w:p w:rsidR="00850F23" w:rsidRPr="00A02F1D" w:rsidRDefault="00850F23" w:rsidP="00783753">
            <w:pPr>
              <w:suppressAutoHyphens/>
              <w:spacing w:before="20" w:after="40"/>
              <w:jc w:val="center"/>
              <w:rPr>
                <w:rFonts w:asciiTheme="majorHAnsi" w:hAnsiTheme="majorHAnsi"/>
                <w:b/>
                <w:color w:val="000000" w:themeColor="text1"/>
                <w:sz w:val="20"/>
                <w:szCs w:val="20"/>
              </w:rPr>
            </w:pPr>
            <w:r w:rsidRPr="00A02F1D">
              <w:rPr>
                <w:rFonts w:asciiTheme="majorHAnsi" w:hAnsiTheme="majorHAnsi"/>
                <w:b/>
                <w:color w:val="000000" w:themeColor="text1"/>
                <w:sz w:val="20"/>
                <w:szCs w:val="20"/>
              </w:rPr>
              <w:t>8</w:t>
            </w:r>
          </w:p>
        </w:tc>
        <w:tc>
          <w:tcPr>
            <w:tcW w:w="1276" w:type="dxa"/>
            <w:shd w:val="clear" w:color="auto" w:fill="BFBFBF" w:themeFill="background1" w:themeFillShade="BF"/>
            <w:vAlign w:val="center"/>
          </w:tcPr>
          <w:p w:rsidR="00850F23" w:rsidRPr="00A02F1D" w:rsidRDefault="00850F23" w:rsidP="00783753">
            <w:pPr>
              <w:suppressAutoHyphens/>
              <w:spacing w:before="20" w:after="40"/>
              <w:jc w:val="center"/>
              <w:rPr>
                <w:rFonts w:asciiTheme="majorHAnsi" w:hAnsiTheme="majorHAnsi"/>
                <w:b/>
                <w:color w:val="000000" w:themeColor="text1"/>
                <w:sz w:val="20"/>
                <w:szCs w:val="20"/>
              </w:rPr>
            </w:pPr>
            <w:r w:rsidRPr="00A02F1D">
              <w:rPr>
                <w:rFonts w:asciiTheme="majorHAnsi" w:hAnsiTheme="majorHAnsi"/>
                <w:b/>
                <w:color w:val="000000" w:themeColor="text1"/>
                <w:sz w:val="20"/>
                <w:szCs w:val="20"/>
              </w:rPr>
              <w:t>9=[6+8]</w:t>
            </w:r>
          </w:p>
        </w:tc>
        <w:tc>
          <w:tcPr>
            <w:tcW w:w="1701" w:type="dxa"/>
            <w:shd w:val="clear" w:color="auto" w:fill="BFBFBF" w:themeFill="background1" w:themeFillShade="BF"/>
            <w:vAlign w:val="center"/>
          </w:tcPr>
          <w:p w:rsidR="00850F23" w:rsidRPr="00A02F1D" w:rsidRDefault="00850F23" w:rsidP="00783753">
            <w:pPr>
              <w:suppressAutoHyphens/>
              <w:spacing w:before="20" w:after="40"/>
              <w:jc w:val="center"/>
              <w:rPr>
                <w:rFonts w:asciiTheme="majorHAnsi" w:hAnsiTheme="majorHAnsi"/>
                <w:b/>
                <w:color w:val="000000" w:themeColor="text1"/>
                <w:sz w:val="20"/>
                <w:szCs w:val="20"/>
              </w:rPr>
            </w:pPr>
            <w:r w:rsidRPr="00A02F1D">
              <w:rPr>
                <w:rFonts w:asciiTheme="majorHAnsi" w:hAnsiTheme="majorHAnsi"/>
                <w:b/>
                <w:color w:val="000000" w:themeColor="text1"/>
                <w:sz w:val="20"/>
                <w:szCs w:val="20"/>
              </w:rPr>
              <w:t>10</w:t>
            </w:r>
          </w:p>
        </w:tc>
      </w:tr>
      <w:tr w:rsidR="002D6B1A" w:rsidTr="00850F23">
        <w:tc>
          <w:tcPr>
            <w:tcW w:w="589" w:type="dxa"/>
            <w:gridSpan w:val="2"/>
            <w:vAlign w:val="center"/>
          </w:tcPr>
          <w:p w:rsidR="0095456A" w:rsidRPr="00F61F61" w:rsidRDefault="0095456A" w:rsidP="00441222">
            <w:pPr>
              <w:suppressAutoHyphens/>
              <w:spacing w:before="20" w:after="40"/>
              <w:rPr>
                <w:rFonts w:asciiTheme="majorHAnsi" w:hAnsiTheme="majorHAnsi"/>
                <w:color w:val="000000" w:themeColor="text1"/>
                <w:sz w:val="20"/>
                <w:szCs w:val="20"/>
              </w:rPr>
            </w:pPr>
            <w:r>
              <w:rPr>
                <w:rFonts w:asciiTheme="majorHAnsi" w:hAnsiTheme="majorHAnsi"/>
                <w:color w:val="000000" w:themeColor="text1"/>
                <w:sz w:val="20"/>
                <w:szCs w:val="20"/>
              </w:rPr>
              <w:t>1.</w:t>
            </w:r>
          </w:p>
        </w:tc>
        <w:tc>
          <w:tcPr>
            <w:tcW w:w="1177" w:type="dxa"/>
            <w:vAlign w:val="center"/>
          </w:tcPr>
          <w:p w:rsidR="0095456A" w:rsidRPr="00F61F61" w:rsidRDefault="0095456A" w:rsidP="00F61F61">
            <w:pPr>
              <w:suppressAutoHyphens/>
              <w:spacing w:before="20" w:after="40"/>
              <w:jc w:val="center"/>
              <w:rPr>
                <w:rFonts w:ascii="Cambria" w:hAnsi="Cambria"/>
                <w:b/>
                <w:color w:val="000000" w:themeColor="text1"/>
                <w:sz w:val="20"/>
                <w:szCs w:val="20"/>
              </w:rPr>
            </w:pPr>
            <w:r w:rsidRPr="00F61F61">
              <w:rPr>
                <w:rFonts w:ascii="Cambria" w:eastAsia="Times New Roman" w:hAnsi="Cambria"/>
                <w:color w:val="000000"/>
                <w:sz w:val="20"/>
                <w:szCs w:val="20"/>
              </w:rPr>
              <w:t>zestaw do doświad</w:t>
            </w:r>
            <w:r w:rsidR="00850F23">
              <w:rPr>
                <w:rFonts w:ascii="Cambria" w:eastAsia="Times New Roman" w:hAnsi="Cambria"/>
                <w:color w:val="000000"/>
                <w:sz w:val="20"/>
                <w:szCs w:val="20"/>
              </w:rPr>
              <w:t>-</w:t>
            </w:r>
            <w:r w:rsidRPr="00F61F61">
              <w:rPr>
                <w:rFonts w:ascii="Cambria" w:eastAsia="Times New Roman" w:hAnsi="Cambria"/>
                <w:color w:val="000000"/>
                <w:sz w:val="20"/>
                <w:szCs w:val="20"/>
              </w:rPr>
              <w:t>czeń z chemii - komplet</w:t>
            </w:r>
          </w:p>
        </w:tc>
        <w:tc>
          <w:tcPr>
            <w:tcW w:w="850" w:type="dxa"/>
            <w:vAlign w:val="center"/>
          </w:tcPr>
          <w:p w:rsidR="0095456A" w:rsidRPr="00F61F61" w:rsidRDefault="0095456A" w:rsidP="00F61F61">
            <w:pPr>
              <w:suppressAutoHyphens/>
              <w:spacing w:before="20" w:after="40"/>
              <w:jc w:val="center"/>
              <w:rPr>
                <w:rFonts w:ascii="Cambria" w:hAnsi="Cambria"/>
                <w:b/>
                <w:color w:val="000000" w:themeColor="text1"/>
                <w:sz w:val="20"/>
                <w:szCs w:val="20"/>
              </w:rPr>
            </w:pPr>
            <w:r w:rsidRPr="00F61F61">
              <w:rPr>
                <w:rFonts w:ascii="Cambria" w:eastAsia="Times New Roman" w:hAnsi="Cambria"/>
                <w:color w:val="000000"/>
                <w:sz w:val="20"/>
                <w:szCs w:val="20"/>
              </w:rPr>
              <w:t>1</w:t>
            </w:r>
            <w:r>
              <w:rPr>
                <w:rFonts w:ascii="Cambria" w:eastAsia="Times New Roman" w:hAnsi="Cambria"/>
                <w:color w:val="000000"/>
                <w:sz w:val="20"/>
                <w:szCs w:val="20"/>
              </w:rPr>
              <w:t xml:space="preserve"> zestaw</w:t>
            </w:r>
          </w:p>
        </w:tc>
        <w:tc>
          <w:tcPr>
            <w:tcW w:w="4962" w:type="dxa"/>
            <w:vAlign w:val="bottom"/>
          </w:tcPr>
          <w:p w:rsidR="00DE2FE2" w:rsidRDefault="0095456A" w:rsidP="00B03D24">
            <w:pPr>
              <w:suppressAutoHyphens/>
              <w:spacing w:before="20" w:after="40"/>
              <w:jc w:val="both"/>
              <w:rPr>
                <w:rFonts w:ascii="Cambria" w:eastAsia="Times New Roman" w:hAnsi="Cambria"/>
                <w:color w:val="000000"/>
                <w:sz w:val="20"/>
                <w:szCs w:val="20"/>
              </w:rPr>
            </w:pPr>
            <w:r w:rsidRPr="00F61F61">
              <w:rPr>
                <w:rFonts w:ascii="Cambria" w:eastAsia="Times New Roman" w:hAnsi="Cambria"/>
                <w:color w:val="000000"/>
                <w:sz w:val="20"/>
                <w:szCs w:val="20"/>
              </w:rPr>
              <w:t xml:space="preserve">Apteczka z wyposażeniem, </w:t>
            </w:r>
          </w:p>
          <w:p w:rsidR="00DE2FE2" w:rsidRDefault="0095456A" w:rsidP="00B03D24">
            <w:pPr>
              <w:suppressAutoHyphens/>
              <w:spacing w:before="20" w:after="40"/>
              <w:jc w:val="both"/>
              <w:rPr>
                <w:rFonts w:ascii="Cambria" w:eastAsia="Times New Roman" w:hAnsi="Cambria"/>
                <w:color w:val="000000"/>
                <w:sz w:val="20"/>
                <w:szCs w:val="20"/>
              </w:rPr>
            </w:pPr>
            <w:r w:rsidRPr="00F61F61">
              <w:rPr>
                <w:rFonts w:ascii="Cambria" w:eastAsia="Times New Roman" w:hAnsi="Cambria"/>
                <w:color w:val="000000"/>
                <w:sz w:val="20"/>
                <w:szCs w:val="20"/>
              </w:rPr>
              <w:t xml:space="preserve">Butelki do roztworów z doszlifowanym korkiem  (250ml. 3 szt., 50ml. 3szt., 100ml. 3szt.) , Fartuchy laboratoryjne 7szt., </w:t>
            </w:r>
          </w:p>
          <w:p w:rsidR="00DE2FE2" w:rsidRDefault="0095456A" w:rsidP="00B03D24">
            <w:pPr>
              <w:suppressAutoHyphens/>
              <w:spacing w:before="20" w:after="40"/>
              <w:jc w:val="both"/>
              <w:rPr>
                <w:rFonts w:ascii="Cambria" w:eastAsia="Times New Roman" w:hAnsi="Cambria"/>
                <w:color w:val="000000"/>
                <w:sz w:val="20"/>
                <w:szCs w:val="20"/>
              </w:rPr>
            </w:pPr>
            <w:r w:rsidRPr="00F61F61">
              <w:rPr>
                <w:rFonts w:ascii="Cambria" w:eastAsia="Times New Roman" w:hAnsi="Cambria"/>
                <w:color w:val="000000"/>
                <w:sz w:val="20"/>
                <w:szCs w:val="20"/>
              </w:rPr>
              <w:t xml:space="preserve">Tace laboratoryjne 5 szt. , </w:t>
            </w:r>
          </w:p>
          <w:p w:rsidR="0095456A" w:rsidRPr="00F61F61" w:rsidRDefault="0095456A" w:rsidP="003A7A85">
            <w:pPr>
              <w:suppressAutoHyphens/>
              <w:spacing w:before="20" w:after="40"/>
              <w:jc w:val="both"/>
              <w:rPr>
                <w:rFonts w:ascii="Cambria" w:hAnsi="Cambria"/>
                <w:b/>
                <w:color w:val="000000" w:themeColor="text1"/>
                <w:sz w:val="20"/>
                <w:szCs w:val="20"/>
              </w:rPr>
            </w:pPr>
            <w:r w:rsidRPr="00F61F61">
              <w:rPr>
                <w:rFonts w:ascii="Cambria" w:eastAsia="Times New Roman" w:hAnsi="Cambria"/>
                <w:color w:val="000000"/>
                <w:sz w:val="20"/>
                <w:szCs w:val="20"/>
              </w:rPr>
              <w:t xml:space="preserve">Nóż 1 szt. , obcęgi do ciecia metali 1 szt.  , nożyczki 3szt. , Płyta z pleksi o wymiarach 100x150 cm, osadzona w drewnianej podstawie (do demonstracji niebezpiecznych dla młodzieży doświadczeń) – 2 szt. , Okulary ochronne (z atestem) 7 szt. , palniki spirytusowe 4 szt. ,probówki plastikowe i końcówki </w:t>
            </w:r>
            <w:r w:rsidR="003A7A85">
              <w:rPr>
                <w:rFonts w:ascii="Cambria" w:eastAsia="Times New Roman" w:hAnsi="Cambria"/>
                <w:color w:val="000000"/>
                <w:sz w:val="20"/>
                <w:szCs w:val="20"/>
              </w:rPr>
              <w:t>do pipet o d 0,2-10ml po 10szt.</w:t>
            </w:r>
            <w:r w:rsidRPr="00F61F61">
              <w:rPr>
                <w:rFonts w:ascii="Cambria" w:eastAsia="Times New Roman" w:hAnsi="Cambria"/>
                <w:color w:val="000000"/>
                <w:sz w:val="20"/>
                <w:szCs w:val="20"/>
              </w:rPr>
              <w:t>, Rękawiczki lateksowe i winylowe 10</w:t>
            </w:r>
            <w:r w:rsidR="003A7A85">
              <w:rPr>
                <w:rFonts w:ascii="Cambria" w:eastAsia="Times New Roman" w:hAnsi="Cambria"/>
                <w:color w:val="000000"/>
                <w:sz w:val="20"/>
                <w:szCs w:val="20"/>
              </w:rPr>
              <w:t>0 szt. , Bagietki szklane 10szt.</w:t>
            </w:r>
            <w:r w:rsidRPr="00F61F61">
              <w:rPr>
                <w:rFonts w:ascii="Cambria" w:eastAsia="Times New Roman" w:hAnsi="Cambria"/>
                <w:color w:val="000000"/>
                <w:sz w:val="20"/>
                <w:szCs w:val="20"/>
              </w:rPr>
              <w:t xml:space="preserve">, Bibuła laboratoryjna  125 mm 20 szt., Cylindry miarowe (10ml -2 szt., 25ml-2szt., 50ml-2szt., 250ml-2 szt.), Czasza grzejna, Kolby miarowe(25ml, 50ml, 100ml), </w:t>
            </w:r>
            <w:r w:rsidRPr="00F61F61">
              <w:rPr>
                <w:rFonts w:ascii="Cambria" w:eastAsia="Times New Roman" w:hAnsi="Cambria"/>
                <w:color w:val="000000"/>
                <w:sz w:val="20"/>
                <w:szCs w:val="20"/>
              </w:rPr>
              <w:lastRenderedPageBreak/>
              <w:t xml:space="preserve">Krystalizatory (60ml-2szt), Łapy do próbówek drewniane 6szt.,  Łyżki do spalań 2 szt. , Łyżki laboratoryjne 3szt., Moździerze 3szt. , Parowniczki 3szt., Statywy z wyposażeniem w łapy, kółka i łączniki, Stojaki do probówek 2szt., Szczypce metalowe, pincety 2szt., Tryskawki (250ml 2szt., 500ml 2 szt.),  Waga laboratoryjna z dokładnością do 0, 1g (do 1kg), </w:t>
            </w:r>
          </w:p>
        </w:tc>
        <w:tc>
          <w:tcPr>
            <w:tcW w:w="1275" w:type="dxa"/>
          </w:tcPr>
          <w:p w:rsidR="0095456A" w:rsidRDefault="0095456A" w:rsidP="00B03D24">
            <w:pPr>
              <w:suppressAutoHyphens/>
              <w:spacing w:before="20" w:after="40"/>
              <w:jc w:val="both"/>
              <w:rPr>
                <w:rFonts w:asciiTheme="majorHAnsi" w:hAnsiTheme="majorHAnsi"/>
                <w:b/>
                <w:color w:val="000000" w:themeColor="text1"/>
              </w:rPr>
            </w:pPr>
          </w:p>
        </w:tc>
        <w:tc>
          <w:tcPr>
            <w:tcW w:w="1134" w:type="dxa"/>
          </w:tcPr>
          <w:p w:rsidR="0095456A" w:rsidRDefault="0095456A" w:rsidP="00B95DDD">
            <w:pPr>
              <w:jc w:val="center"/>
              <w:rPr>
                <w:rFonts w:asciiTheme="majorHAnsi" w:hAnsiTheme="majorHAnsi"/>
                <w:b/>
                <w:color w:val="000000" w:themeColor="text1"/>
              </w:rPr>
            </w:pPr>
          </w:p>
        </w:tc>
        <w:tc>
          <w:tcPr>
            <w:tcW w:w="993" w:type="dxa"/>
            <w:vAlign w:val="center"/>
          </w:tcPr>
          <w:p w:rsidR="0095456A" w:rsidRDefault="0095456A" w:rsidP="00B95DDD">
            <w:pPr>
              <w:jc w:val="center"/>
              <w:rPr>
                <w:rFonts w:asciiTheme="majorHAnsi" w:hAnsiTheme="majorHAnsi"/>
                <w:b/>
                <w:color w:val="000000" w:themeColor="text1"/>
              </w:rPr>
            </w:pPr>
          </w:p>
        </w:tc>
        <w:tc>
          <w:tcPr>
            <w:tcW w:w="1275" w:type="dxa"/>
          </w:tcPr>
          <w:p w:rsidR="0095456A" w:rsidRDefault="0095456A" w:rsidP="00B03D24">
            <w:pPr>
              <w:suppressAutoHyphens/>
              <w:spacing w:before="20" w:after="40"/>
              <w:jc w:val="both"/>
              <w:rPr>
                <w:rFonts w:asciiTheme="majorHAnsi" w:hAnsiTheme="majorHAnsi"/>
                <w:b/>
                <w:color w:val="000000" w:themeColor="text1"/>
              </w:rPr>
            </w:pPr>
          </w:p>
        </w:tc>
        <w:tc>
          <w:tcPr>
            <w:tcW w:w="1276" w:type="dxa"/>
          </w:tcPr>
          <w:p w:rsidR="0095456A" w:rsidRDefault="0095456A" w:rsidP="00B03D24">
            <w:pPr>
              <w:suppressAutoHyphens/>
              <w:spacing w:before="20" w:after="40"/>
              <w:jc w:val="both"/>
              <w:rPr>
                <w:rFonts w:asciiTheme="majorHAnsi" w:hAnsiTheme="majorHAnsi"/>
                <w:b/>
                <w:color w:val="000000" w:themeColor="text1"/>
              </w:rPr>
            </w:pPr>
          </w:p>
        </w:tc>
        <w:tc>
          <w:tcPr>
            <w:tcW w:w="1701" w:type="dxa"/>
          </w:tcPr>
          <w:p w:rsidR="0095456A" w:rsidRDefault="0095456A" w:rsidP="00B03D24">
            <w:pPr>
              <w:suppressAutoHyphens/>
              <w:spacing w:before="20" w:after="40"/>
              <w:jc w:val="both"/>
              <w:rPr>
                <w:rFonts w:asciiTheme="majorHAnsi" w:hAnsiTheme="majorHAnsi"/>
                <w:b/>
                <w:color w:val="000000" w:themeColor="text1"/>
              </w:rPr>
            </w:pPr>
          </w:p>
        </w:tc>
      </w:tr>
      <w:tr w:rsidR="002D6B1A" w:rsidTr="00850F23">
        <w:tc>
          <w:tcPr>
            <w:tcW w:w="589" w:type="dxa"/>
            <w:gridSpan w:val="2"/>
            <w:vAlign w:val="center"/>
          </w:tcPr>
          <w:p w:rsidR="0095456A" w:rsidRPr="00F61F61" w:rsidRDefault="0095456A" w:rsidP="00441222">
            <w:pPr>
              <w:suppressAutoHyphens/>
              <w:spacing w:before="20" w:after="40"/>
              <w:jc w:val="center"/>
              <w:rPr>
                <w:rFonts w:asciiTheme="majorHAnsi" w:hAnsiTheme="majorHAnsi"/>
                <w:color w:val="000000" w:themeColor="text1"/>
                <w:sz w:val="20"/>
                <w:szCs w:val="20"/>
              </w:rPr>
            </w:pPr>
            <w:r>
              <w:rPr>
                <w:rFonts w:asciiTheme="majorHAnsi" w:hAnsiTheme="majorHAnsi"/>
                <w:color w:val="000000" w:themeColor="text1"/>
                <w:sz w:val="20"/>
                <w:szCs w:val="20"/>
              </w:rPr>
              <w:lastRenderedPageBreak/>
              <w:t>2</w:t>
            </w:r>
            <w:r w:rsidRPr="00F61F61">
              <w:rPr>
                <w:rFonts w:asciiTheme="majorHAnsi" w:hAnsiTheme="majorHAnsi"/>
                <w:color w:val="000000" w:themeColor="text1"/>
                <w:sz w:val="20"/>
                <w:szCs w:val="20"/>
              </w:rPr>
              <w:t>.</w:t>
            </w:r>
          </w:p>
        </w:tc>
        <w:tc>
          <w:tcPr>
            <w:tcW w:w="1177" w:type="dxa"/>
            <w:vAlign w:val="center"/>
          </w:tcPr>
          <w:p w:rsidR="0095456A" w:rsidRPr="00F61F61" w:rsidRDefault="0095456A" w:rsidP="00F61F61">
            <w:pPr>
              <w:suppressAutoHyphens/>
              <w:spacing w:before="20" w:after="40"/>
              <w:jc w:val="center"/>
              <w:rPr>
                <w:rFonts w:ascii="Cambria" w:hAnsi="Cambria"/>
                <w:b/>
                <w:color w:val="000000" w:themeColor="text1"/>
                <w:sz w:val="20"/>
                <w:szCs w:val="20"/>
              </w:rPr>
            </w:pPr>
            <w:r w:rsidRPr="00F61F61">
              <w:rPr>
                <w:rFonts w:ascii="Cambria" w:eastAsia="Times New Roman" w:hAnsi="Cambria"/>
                <w:color w:val="000000"/>
                <w:sz w:val="20"/>
                <w:szCs w:val="20"/>
              </w:rPr>
              <w:t>zestaw odczynni</w:t>
            </w:r>
            <w:r w:rsidR="00850F23">
              <w:rPr>
                <w:rFonts w:ascii="Cambria" w:eastAsia="Times New Roman" w:hAnsi="Cambria"/>
                <w:color w:val="000000"/>
                <w:sz w:val="20"/>
                <w:szCs w:val="20"/>
              </w:rPr>
              <w:t>-</w:t>
            </w:r>
            <w:r w:rsidRPr="00F61F61">
              <w:rPr>
                <w:rFonts w:ascii="Cambria" w:eastAsia="Times New Roman" w:hAnsi="Cambria"/>
                <w:color w:val="000000"/>
                <w:sz w:val="20"/>
                <w:szCs w:val="20"/>
              </w:rPr>
              <w:t>ków do doświad</w:t>
            </w:r>
            <w:r w:rsidR="00850F23">
              <w:rPr>
                <w:rFonts w:ascii="Cambria" w:eastAsia="Times New Roman" w:hAnsi="Cambria"/>
                <w:color w:val="000000"/>
                <w:sz w:val="20"/>
                <w:szCs w:val="20"/>
              </w:rPr>
              <w:t>-</w:t>
            </w:r>
            <w:r w:rsidRPr="00F61F61">
              <w:rPr>
                <w:rFonts w:ascii="Cambria" w:eastAsia="Times New Roman" w:hAnsi="Cambria"/>
                <w:color w:val="000000"/>
                <w:sz w:val="20"/>
                <w:szCs w:val="20"/>
              </w:rPr>
              <w:t>czeń z chemii</w:t>
            </w:r>
          </w:p>
        </w:tc>
        <w:tc>
          <w:tcPr>
            <w:tcW w:w="850" w:type="dxa"/>
            <w:vAlign w:val="center"/>
          </w:tcPr>
          <w:p w:rsidR="0095456A" w:rsidRPr="00F61F61" w:rsidRDefault="0095456A" w:rsidP="00F61F61">
            <w:pPr>
              <w:suppressAutoHyphens/>
              <w:spacing w:before="20" w:after="40"/>
              <w:jc w:val="center"/>
              <w:rPr>
                <w:rFonts w:ascii="Cambria" w:hAnsi="Cambria"/>
                <w:b/>
                <w:color w:val="000000" w:themeColor="text1"/>
                <w:sz w:val="20"/>
                <w:szCs w:val="20"/>
              </w:rPr>
            </w:pPr>
            <w:r w:rsidRPr="00F61F61">
              <w:rPr>
                <w:rFonts w:ascii="Cambria" w:eastAsia="Times New Roman" w:hAnsi="Cambria"/>
                <w:color w:val="000000"/>
                <w:sz w:val="20"/>
                <w:szCs w:val="20"/>
              </w:rPr>
              <w:t>1</w:t>
            </w:r>
            <w:r>
              <w:rPr>
                <w:rFonts w:ascii="Cambria" w:eastAsia="Times New Roman" w:hAnsi="Cambria"/>
                <w:color w:val="000000"/>
                <w:sz w:val="20"/>
                <w:szCs w:val="20"/>
              </w:rPr>
              <w:t xml:space="preserve"> zestaw</w:t>
            </w:r>
          </w:p>
        </w:tc>
        <w:tc>
          <w:tcPr>
            <w:tcW w:w="4962" w:type="dxa"/>
            <w:vAlign w:val="bottom"/>
          </w:tcPr>
          <w:p w:rsidR="0095456A" w:rsidRPr="00F61F61" w:rsidRDefault="0095456A" w:rsidP="00925815">
            <w:pPr>
              <w:suppressAutoHyphens/>
              <w:spacing w:before="20" w:after="40"/>
              <w:jc w:val="both"/>
              <w:rPr>
                <w:rFonts w:ascii="Cambria" w:hAnsi="Cambria"/>
                <w:b/>
                <w:color w:val="000000" w:themeColor="text1"/>
                <w:sz w:val="20"/>
                <w:szCs w:val="20"/>
              </w:rPr>
            </w:pPr>
            <w:r w:rsidRPr="00F61F61">
              <w:rPr>
                <w:rFonts w:ascii="Cambria" w:eastAsia="Times New Roman" w:hAnsi="Cambria"/>
                <w:color w:val="000000"/>
                <w:sz w:val="20"/>
                <w:szCs w:val="20"/>
              </w:rPr>
              <w:t>Cyna  50g, Cynk (granulki, pył, blaszki) 50g, Glin (metaliczny drut) 50 g, Glin (pył) 25 g  , Magnez (proszek 50g, wiórki 50g , wstążka50g) , Miedź (metal- drut Ø 2 mm) 50 g, Miedź (metal-blaszka grubość 0,1 mm) 200 cm2, Potas 25g , Sód  25g , Wapń 25g  , Żelazo (metal- drut Ø 1 mm) 50 g, Żelazo (proszek) 100 g , Brom  , Jod  , Siarka (proszek 50g,  granuli 50g)  , Węgiel (grafit)  , Węgiel drzewny 100g, Nadtlenek wodoru 30% 100ml, Suchy lód , Tlenek berylu 50g, Tlenek boru , 50g Tlenek chromu(III) 50g  , Tlenek chromu(VI) , Tlenek cynku , Tlenek fosforu(V) , Tlenek glinu , Tlenek krzemu(IV) , Tlenek litu50g  , Tlenek magnezu 50g , Tlenek manganu(IV)  50g, Tlenek miedzi(I) , 50g Tlenek miedzi(II) 50g, Tlenek sodu  50g ,Tlenek wapnia50g , Tlenek żelaza(II) 50g, Tlenek żelaza(III) 50g , Woda amoniakalna 50ml , Wodorotlenek baru 50g, Wodorotlenek chromu(III) 50g, Wodorotlenek sodu 50g,  , Wodorotlenek wapnia50g , Kwas azotowy(V) 250</w:t>
            </w:r>
            <w:r w:rsidR="00BD3FC2">
              <w:rPr>
                <w:rFonts w:ascii="Cambria" w:eastAsia="Times New Roman" w:hAnsi="Cambria"/>
                <w:color w:val="000000"/>
                <w:sz w:val="20"/>
                <w:szCs w:val="20"/>
              </w:rPr>
              <w:t xml:space="preserve"> </w:t>
            </w:r>
            <w:r w:rsidRPr="00F61F61">
              <w:rPr>
                <w:rFonts w:ascii="Cambria" w:eastAsia="Times New Roman" w:hAnsi="Cambria"/>
                <w:color w:val="000000"/>
                <w:sz w:val="20"/>
                <w:szCs w:val="20"/>
              </w:rPr>
              <w:t>ml, Kwas fosforowy(V) 250ml, Kwas siarkowy(VI) 250</w:t>
            </w:r>
            <w:r w:rsidR="00BD3FC2">
              <w:rPr>
                <w:rFonts w:ascii="Cambria" w:eastAsia="Times New Roman" w:hAnsi="Cambria"/>
                <w:color w:val="000000"/>
                <w:sz w:val="20"/>
                <w:szCs w:val="20"/>
              </w:rPr>
              <w:t xml:space="preserve"> </w:t>
            </w:r>
            <w:r w:rsidRPr="00F61F61">
              <w:rPr>
                <w:rFonts w:ascii="Cambria" w:eastAsia="Times New Roman" w:hAnsi="Cambria"/>
                <w:color w:val="000000"/>
                <w:sz w:val="20"/>
                <w:szCs w:val="20"/>
              </w:rPr>
              <w:t>ml, Kwas siarkowy(IV) 250</w:t>
            </w:r>
            <w:r w:rsidR="00BD3FC2">
              <w:rPr>
                <w:rFonts w:ascii="Cambria" w:eastAsia="Times New Roman" w:hAnsi="Cambria"/>
                <w:color w:val="000000"/>
                <w:sz w:val="20"/>
                <w:szCs w:val="20"/>
              </w:rPr>
              <w:t xml:space="preserve"> </w:t>
            </w:r>
            <w:r w:rsidRPr="00F61F61">
              <w:rPr>
                <w:rFonts w:ascii="Cambria" w:eastAsia="Times New Roman" w:hAnsi="Cambria"/>
                <w:color w:val="000000"/>
                <w:sz w:val="20"/>
                <w:szCs w:val="20"/>
              </w:rPr>
              <w:t xml:space="preserve">ml, Kwas solny 250ml, Kwas mrówkowy 100ml, Kwas octowy 10ml , Kwas oleinowy 100ml, Kwas palmitynowy  100ml, Kwas stearynowy 50g, Azotan(V) srebra 10g, Octan sodu 50g , Bromek potasu 25g, Bromek sodu 25g, Bromek żelaza(III) 25g, Chlorek potasu 250g, Chlorek glinu 50g ,Chlorek miedzi </w:t>
            </w:r>
            <w:r w:rsidRPr="00F61F61">
              <w:rPr>
                <w:rFonts w:ascii="Cambria" w:eastAsia="Times New Roman" w:hAnsi="Cambria"/>
                <w:color w:val="000000"/>
                <w:sz w:val="20"/>
                <w:szCs w:val="20"/>
              </w:rPr>
              <w:lastRenderedPageBreak/>
              <w:t>II 250g, Chlorek wapnia 100g , Chlorek żelaza(II) 100, Chlorek żelaza(III) 100, Dichromian(VI) potasu 100g, Jodek potasu  50g, Krzemian sodu (szkło wodne) 100ml, Mrówczan sodu 100g, Octan sodu 100g, Manganian(VII) potasu 100g, Siarczan(VI) amonu 50g, Siarczan(VI) miedzi(II) 100g, Siarczan(VI) sodu 100g, Siarczan(VI) żelaza(II) 50g, Siarczan(IV) sodu 100g, Siarczek sodu 50g, Węglan sodu 100g, Węglan wapnia 100g , Wodorowęglan wapnia100g, Fenoloftaleina 3% 100ml , Wskaźnik uniwersalny, Oranż metylowy 100ml, Papierek Schiffa, Papierek uniwersalny 20</w:t>
            </w:r>
            <w:r w:rsidR="00925815">
              <w:rPr>
                <w:rFonts w:ascii="Cambria" w:eastAsia="Times New Roman" w:hAnsi="Cambria"/>
                <w:color w:val="000000"/>
                <w:sz w:val="20"/>
                <w:szCs w:val="20"/>
              </w:rPr>
              <w:t xml:space="preserve"> </w:t>
            </w:r>
            <w:r w:rsidRPr="00F61F61">
              <w:rPr>
                <w:rFonts w:ascii="Cambria" w:eastAsia="Times New Roman" w:hAnsi="Cambria"/>
                <w:color w:val="000000"/>
                <w:sz w:val="20"/>
                <w:szCs w:val="20"/>
              </w:rPr>
              <w:t>szt., etanol 200ml, n-propanol 100ml,  Propan-2-ol, fenol, glicerol etylenowy 100ml, Aldehyd mrówkowy 50ml, Aldehyd octowy 50ml, aceton 250ml, Glicyna 100ml, Albumina100g, Cysteina 100g, Glukoza  100g, Fruktoza 100g, Sacharoza 100g, Celuloza 100g, Szczotki laboratoryjne (zest</w:t>
            </w:r>
            <w:r w:rsidR="00925815">
              <w:rPr>
                <w:rFonts w:ascii="Cambria" w:eastAsia="Times New Roman" w:hAnsi="Cambria"/>
                <w:color w:val="000000"/>
                <w:sz w:val="20"/>
                <w:szCs w:val="20"/>
              </w:rPr>
              <w:t>aw), Ręczniki papierowe 10 szt.,</w:t>
            </w:r>
            <w:r w:rsidRPr="00F61F61">
              <w:rPr>
                <w:rFonts w:ascii="Cambria" w:eastAsia="Times New Roman" w:hAnsi="Cambria"/>
                <w:color w:val="000000"/>
                <w:sz w:val="20"/>
                <w:szCs w:val="20"/>
              </w:rPr>
              <w:t xml:space="preserve"> Płyny do mycia naczyń 5 szt.</w:t>
            </w:r>
          </w:p>
        </w:tc>
        <w:tc>
          <w:tcPr>
            <w:tcW w:w="1275" w:type="dxa"/>
          </w:tcPr>
          <w:p w:rsidR="0095456A" w:rsidRDefault="0095456A" w:rsidP="00B03D24">
            <w:pPr>
              <w:suppressAutoHyphens/>
              <w:spacing w:before="20" w:after="40"/>
              <w:jc w:val="both"/>
              <w:rPr>
                <w:rFonts w:asciiTheme="majorHAnsi" w:hAnsiTheme="majorHAnsi"/>
                <w:b/>
                <w:color w:val="000000" w:themeColor="text1"/>
              </w:rPr>
            </w:pPr>
          </w:p>
        </w:tc>
        <w:tc>
          <w:tcPr>
            <w:tcW w:w="1134" w:type="dxa"/>
          </w:tcPr>
          <w:p w:rsidR="0095456A" w:rsidRDefault="0095456A" w:rsidP="00B95DDD">
            <w:pPr>
              <w:suppressAutoHyphens/>
              <w:spacing w:before="20" w:after="40"/>
              <w:jc w:val="center"/>
              <w:rPr>
                <w:rFonts w:asciiTheme="majorHAnsi" w:hAnsiTheme="majorHAnsi"/>
                <w:b/>
                <w:color w:val="000000" w:themeColor="text1"/>
              </w:rPr>
            </w:pPr>
          </w:p>
        </w:tc>
        <w:tc>
          <w:tcPr>
            <w:tcW w:w="993" w:type="dxa"/>
            <w:vAlign w:val="center"/>
          </w:tcPr>
          <w:p w:rsidR="0095456A" w:rsidRDefault="0095456A" w:rsidP="00B95DDD">
            <w:pPr>
              <w:suppressAutoHyphens/>
              <w:spacing w:before="20" w:after="40"/>
              <w:jc w:val="center"/>
              <w:rPr>
                <w:rFonts w:asciiTheme="majorHAnsi" w:hAnsiTheme="majorHAnsi"/>
                <w:b/>
                <w:color w:val="000000" w:themeColor="text1"/>
              </w:rPr>
            </w:pPr>
          </w:p>
        </w:tc>
        <w:tc>
          <w:tcPr>
            <w:tcW w:w="1275" w:type="dxa"/>
          </w:tcPr>
          <w:p w:rsidR="0095456A" w:rsidRDefault="0095456A" w:rsidP="00B03D24">
            <w:pPr>
              <w:suppressAutoHyphens/>
              <w:spacing w:before="20" w:after="40"/>
              <w:jc w:val="both"/>
              <w:rPr>
                <w:rFonts w:asciiTheme="majorHAnsi" w:hAnsiTheme="majorHAnsi"/>
                <w:b/>
                <w:color w:val="000000" w:themeColor="text1"/>
              </w:rPr>
            </w:pPr>
          </w:p>
        </w:tc>
        <w:tc>
          <w:tcPr>
            <w:tcW w:w="1276" w:type="dxa"/>
          </w:tcPr>
          <w:p w:rsidR="0095456A" w:rsidRDefault="0095456A" w:rsidP="00B03D24">
            <w:pPr>
              <w:suppressAutoHyphens/>
              <w:spacing w:before="20" w:after="40"/>
              <w:jc w:val="both"/>
              <w:rPr>
                <w:rFonts w:asciiTheme="majorHAnsi" w:hAnsiTheme="majorHAnsi"/>
                <w:b/>
                <w:color w:val="000000" w:themeColor="text1"/>
              </w:rPr>
            </w:pPr>
          </w:p>
        </w:tc>
        <w:tc>
          <w:tcPr>
            <w:tcW w:w="1701" w:type="dxa"/>
          </w:tcPr>
          <w:p w:rsidR="0095456A" w:rsidRDefault="0095456A" w:rsidP="00B03D24">
            <w:pPr>
              <w:suppressAutoHyphens/>
              <w:spacing w:before="20" w:after="40"/>
              <w:jc w:val="both"/>
              <w:rPr>
                <w:rFonts w:asciiTheme="majorHAnsi" w:hAnsiTheme="majorHAnsi"/>
                <w:b/>
                <w:color w:val="000000" w:themeColor="text1"/>
              </w:rPr>
            </w:pPr>
          </w:p>
        </w:tc>
      </w:tr>
    </w:tbl>
    <w:p w:rsidR="00F61F61" w:rsidRDefault="00F61F61" w:rsidP="00F61F61">
      <w:pPr>
        <w:jc w:val="center"/>
        <w:rPr>
          <w:rFonts w:asciiTheme="majorHAnsi" w:hAnsiTheme="majorHAnsi"/>
          <w:b/>
          <w:color w:val="0070C0"/>
        </w:rPr>
      </w:pPr>
    </w:p>
    <w:tbl>
      <w:tblPr>
        <w:tblStyle w:val="Tabela-Siatka"/>
        <w:tblW w:w="0" w:type="auto"/>
        <w:tblLook w:val="04A0"/>
      </w:tblPr>
      <w:tblGrid>
        <w:gridCol w:w="3847"/>
        <w:gridCol w:w="3847"/>
        <w:gridCol w:w="3847"/>
        <w:gridCol w:w="3847"/>
      </w:tblGrid>
      <w:tr w:rsidR="0095456A" w:rsidTr="0095456A">
        <w:tc>
          <w:tcPr>
            <w:tcW w:w="3847" w:type="dxa"/>
            <w:tcBorders>
              <w:top w:val="nil"/>
              <w:left w:val="nil"/>
              <w:bottom w:val="single" w:sz="4" w:space="0" w:color="auto"/>
              <w:right w:val="single" w:sz="4" w:space="0" w:color="auto"/>
            </w:tcBorders>
          </w:tcPr>
          <w:p w:rsidR="0095456A" w:rsidRDefault="0095456A">
            <w:pPr>
              <w:jc w:val="center"/>
              <w:rPr>
                <w:rFonts w:asciiTheme="majorHAnsi" w:hAnsiTheme="majorHAnsi"/>
                <w:b/>
                <w:color w:val="0070C0"/>
              </w:rPr>
            </w:pPr>
          </w:p>
        </w:tc>
        <w:tc>
          <w:tcPr>
            <w:tcW w:w="3847" w:type="dxa"/>
            <w:tcBorders>
              <w:top w:val="single" w:sz="4" w:space="0" w:color="auto"/>
              <w:left w:val="single" w:sz="4" w:space="0" w:color="auto"/>
              <w:bottom w:val="single" w:sz="4" w:space="0" w:color="auto"/>
              <w:right w:val="single" w:sz="4" w:space="0" w:color="auto"/>
            </w:tcBorders>
            <w:hideMark/>
          </w:tcPr>
          <w:p w:rsidR="0095456A" w:rsidRDefault="0095456A">
            <w:pPr>
              <w:jc w:val="center"/>
              <w:rPr>
                <w:rFonts w:asciiTheme="majorHAnsi" w:hAnsiTheme="majorHAnsi"/>
                <w:b/>
              </w:rPr>
            </w:pPr>
            <w:r>
              <w:rPr>
                <w:rFonts w:asciiTheme="majorHAnsi" w:hAnsiTheme="majorHAnsi"/>
                <w:b/>
              </w:rPr>
              <w:t>Wartość netto</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56A" w:rsidRDefault="0095456A">
            <w:pPr>
              <w:jc w:val="center"/>
              <w:rPr>
                <w:rFonts w:asciiTheme="majorHAnsi" w:hAnsiTheme="majorHAnsi"/>
                <w:b/>
              </w:rPr>
            </w:pPr>
            <w:r>
              <w:rPr>
                <w:rFonts w:asciiTheme="majorHAnsi" w:hAnsiTheme="majorHAnsi"/>
                <w:b/>
              </w:rPr>
              <w:t>Kwota VAT</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56A" w:rsidRDefault="0095456A">
            <w:pPr>
              <w:jc w:val="center"/>
              <w:rPr>
                <w:rFonts w:asciiTheme="majorHAnsi" w:hAnsiTheme="majorHAnsi"/>
                <w:b/>
              </w:rPr>
            </w:pPr>
            <w:r>
              <w:rPr>
                <w:rFonts w:asciiTheme="majorHAnsi" w:hAnsiTheme="majorHAnsi"/>
                <w:b/>
              </w:rPr>
              <w:t>Wartość brutto</w:t>
            </w:r>
          </w:p>
        </w:tc>
      </w:tr>
      <w:tr w:rsidR="0095456A" w:rsidTr="0095456A">
        <w:tc>
          <w:tcPr>
            <w:tcW w:w="3847" w:type="dxa"/>
            <w:tcBorders>
              <w:top w:val="single" w:sz="4" w:space="0" w:color="auto"/>
              <w:left w:val="single" w:sz="4" w:space="0" w:color="auto"/>
              <w:bottom w:val="single" w:sz="4" w:space="0" w:color="auto"/>
              <w:right w:val="single" w:sz="4" w:space="0" w:color="auto"/>
            </w:tcBorders>
            <w:hideMark/>
          </w:tcPr>
          <w:p w:rsidR="0095456A" w:rsidRDefault="0095456A">
            <w:pPr>
              <w:jc w:val="center"/>
              <w:rPr>
                <w:rFonts w:asciiTheme="majorHAnsi" w:hAnsiTheme="majorHAnsi"/>
                <w:b/>
                <w:color w:val="0070C0"/>
              </w:rPr>
            </w:pPr>
            <w:r>
              <w:rPr>
                <w:rFonts w:asciiTheme="majorHAnsi" w:hAnsiTheme="majorHAnsi"/>
                <w:b/>
              </w:rPr>
              <w:t>Łączna cena ofertowa</w:t>
            </w:r>
          </w:p>
        </w:tc>
        <w:tc>
          <w:tcPr>
            <w:tcW w:w="3847" w:type="dxa"/>
            <w:tcBorders>
              <w:top w:val="single" w:sz="4" w:space="0" w:color="auto"/>
              <w:left w:val="single" w:sz="4" w:space="0" w:color="auto"/>
              <w:bottom w:val="single" w:sz="4" w:space="0" w:color="auto"/>
              <w:right w:val="single" w:sz="4" w:space="0" w:color="auto"/>
            </w:tcBorders>
          </w:tcPr>
          <w:p w:rsidR="0095456A" w:rsidRDefault="0095456A">
            <w:pPr>
              <w:jc w:val="center"/>
              <w:rPr>
                <w:rFonts w:asciiTheme="majorHAnsi" w:hAnsiTheme="majorHAnsi"/>
                <w:b/>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rPr>
            </w:pPr>
          </w:p>
        </w:tc>
      </w:tr>
      <w:tr w:rsidR="0095456A" w:rsidTr="0095456A">
        <w:tc>
          <w:tcPr>
            <w:tcW w:w="153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56A" w:rsidRDefault="0095456A">
            <w:pPr>
              <w:rPr>
                <w:rFonts w:asciiTheme="majorHAnsi" w:hAnsiTheme="majorHAnsi"/>
                <w:b/>
              </w:rPr>
            </w:pPr>
            <w:r>
              <w:rPr>
                <w:rFonts w:asciiTheme="majorHAnsi" w:hAnsiTheme="majorHAnsi"/>
                <w:b/>
              </w:rPr>
              <w:t>w tym według stawki VAT:</w:t>
            </w:r>
          </w:p>
        </w:tc>
      </w:tr>
      <w:tr w:rsidR="0095456A" w:rsidTr="0095456A">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56A" w:rsidRDefault="0095456A">
            <w:pPr>
              <w:jc w:val="center"/>
              <w:rPr>
                <w:rFonts w:asciiTheme="majorHAnsi" w:hAnsiTheme="majorHAnsi"/>
                <w:b/>
                <w:color w:val="0070C0"/>
              </w:rPr>
            </w:pPr>
            <w:r>
              <w:rPr>
                <w:rFonts w:asciiTheme="majorHAnsi" w:hAnsiTheme="majorHAnsi"/>
                <w:b/>
              </w:rPr>
              <w:t xml:space="preserve">zw. </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rPr>
            </w:pPr>
          </w:p>
        </w:tc>
      </w:tr>
      <w:tr w:rsidR="0095456A" w:rsidTr="0095456A">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56A" w:rsidRDefault="0095456A">
            <w:pPr>
              <w:jc w:val="center"/>
              <w:rPr>
                <w:rFonts w:asciiTheme="majorHAnsi" w:hAnsiTheme="majorHAnsi"/>
                <w:b/>
                <w:color w:val="0070C0"/>
              </w:rPr>
            </w:pPr>
            <w:r>
              <w:rPr>
                <w:rFonts w:asciiTheme="majorHAnsi" w:hAnsiTheme="majorHAnsi"/>
                <w:b/>
              </w:rPr>
              <w:t>0%</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r>
      <w:tr w:rsidR="0095456A" w:rsidTr="0095456A">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56A" w:rsidRDefault="0095456A">
            <w:pPr>
              <w:jc w:val="center"/>
              <w:rPr>
                <w:rFonts w:asciiTheme="majorHAnsi" w:hAnsiTheme="majorHAnsi"/>
                <w:b/>
                <w:color w:val="0070C0"/>
              </w:rPr>
            </w:pPr>
            <w:r>
              <w:rPr>
                <w:rFonts w:asciiTheme="majorHAnsi" w:hAnsiTheme="majorHAnsi"/>
                <w:b/>
              </w:rPr>
              <w:t>5%</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r>
      <w:tr w:rsidR="0095456A" w:rsidTr="0095456A">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56A" w:rsidRDefault="0095456A">
            <w:pPr>
              <w:jc w:val="center"/>
              <w:rPr>
                <w:rFonts w:asciiTheme="majorHAnsi" w:hAnsiTheme="majorHAnsi"/>
                <w:b/>
                <w:color w:val="0070C0"/>
              </w:rPr>
            </w:pPr>
            <w:r>
              <w:rPr>
                <w:rFonts w:asciiTheme="majorHAnsi" w:hAnsiTheme="majorHAnsi"/>
                <w:b/>
              </w:rPr>
              <w:t>8%</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r>
      <w:tr w:rsidR="0095456A" w:rsidTr="0095456A">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56A" w:rsidRDefault="0095456A">
            <w:pPr>
              <w:jc w:val="center"/>
              <w:rPr>
                <w:rFonts w:asciiTheme="majorHAnsi" w:hAnsiTheme="majorHAnsi"/>
                <w:b/>
                <w:color w:val="0070C0"/>
              </w:rPr>
            </w:pPr>
            <w:r>
              <w:rPr>
                <w:rFonts w:asciiTheme="majorHAnsi" w:hAnsiTheme="majorHAnsi"/>
                <w:b/>
              </w:rPr>
              <w:t>23%</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Theme="majorHAnsi" w:hAnsiTheme="majorHAnsi"/>
                <w:b/>
                <w:color w:val="0070C0"/>
              </w:rPr>
            </w:pPr>
          </w:p>
        </w:tc>
      </w:tr>
    </w:tbl>
    <w:p w:rsidR="0095456A" w:rsidRDefault="0095456A" w:rsidP="0095456A">
      <w:pPr>
        <w:jc w:val="center"/>
        <w:rPr>
          <w:rFonts w:asciiTheme="majorHAnsi" w:hAnsiTheme="majorHAnsi"/>
          <w:b/>
          <w:color w:val="0070C0"/>
        </w:rPr>
      </w:pPr>
    </w:p>
    <w:tbl>
      <w:tblPr>
        <w:tblStyle w:val="Tabela-Siatka"/>
        <w:tblW w:w="0" w:type="auto"/>
        <w:tblLook w:val="04A0"/>
      </w:tblPr>
      <w:tblGrid>
        <w:gridCol w:w="7769"/>
        <w:gridCol w:w="7648"/>
      </w:tblGrid>
      <w:tr w:rsidR="0095456A" w:rsidTr="0095419B">
        <w:tc>
          <w:tcPr>
            <w:tcW w:w="7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56A" w:rsidRDefault="0095456A">
            <w:pPr>
              <w:jc w:val="center"/>
              <w:rPr>
                <w:rFonts w:ascii="Cambria" w:hAnsi="Cambria" w:cs="Cambria"/>
                <w:b/>
                <w:bCs/>
              </w:rPr>
            </w:pPr>
            <w:r>
              <w:rPr>
                <w:rFonts w:ascii="Cambria" w:hAnsi="Cambria" w:cs="Cambria"/>
                <w:b/>
                <w:bCs/>
              </w:rPr>
              <w:t>Odwrotne obciążenie w złotych</w:t>
            </w:r>
          </w:p>
        </w:tc>
        <w:tc>
          <w:tcPr>
            <w:tcW w:w="7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56A" w:rsidRDefault="0095456A">
            <w:pPr>
              <w:jc w:val="center"/>
              <w:rPr>
                <w:rFonts w:ascii="Cambria" w:hAnsi="Cambria" w:cs="Cambria"/>
                <w:b/>
                <w:bCs/>
                <w:color w:val="0070C0"/>
              </w:rPr>
            </w:pPr>
          </w:p>
        </w:tc>
      </w:tr>
    </w:tbl>
    <w:p w:rsidR="0095456A" w:rsidRDefault="0095456A" w:rsidP="0095456A">
      <w:pPr>
        <w:jc w:val="center"/>
        <w:rPr>
          <w:rFonts w:asciiTheme="majorHAnsi" w:hAnsiTheme="majorHAnsi"/>
          <w:b/>
          <w:color w:val="0070C0"/>
        </w:rPr>
      </w:pPr>
    </w:p>
    <w:p w:rsidR="001B2E1E" w:rsidRPr="00FF67D6" w:rsidRDefault="001B2E1E" w:rsidP="0095419B">
      <w:pPr>
        <w:rPr>
          <w:rFonts w:asciiTheme="majorHAnsi" w:hAnsiTheme="majorHAnsi"/>
          <w:b/>
          <w:color w:val="0070C0"/>
        </w:rPr>
      </w:pPr>
    </w:p>
    <w:sectPr w:rsidR="001B2E1E" w:rsidRPr="00FF67D6" w:rsidSect="0095419B">
      <w:headerReference w:type="default" r:id="rId8"/>
      <w:footerReference w:type="default" r:id="rId9"/>
      <w:pgSz w:w="16838" w:h="11906" w:orient="landscape"/>
      <w:pgMar w:top="2694" w:right="720" w:bottom="720" w:left="720" w:header="708" w:footer="4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E20" w:rsidRDefault="00EE3E20" w:rsidP="000D2C3B">
      <w:r>
        <w:separator/>
      </w:r>
    </w:p>
  </w:endnote>
  <w:endnote w:type="continuationSeparator" w:id="0">
    <w:p w:rsidR="00EE3E20" w:rsidRDefault="00EE3E20" w:rsidP="000D2C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4154"/>
      <w:docPartObj>
        <w:docPartGallery w:val="Page Numbers (Bottom of Page)"/>
        <w:docPartUnique/>
      </w:docPartObj>
    </w:sdtPr>
    <w:sdtContent>
      <w:p w:rsidR="00320BB3" w:rsidRDefault="006E3BDF">
        <w:pPr>
          <w:pStyle w:val="Stopka"/>
          <w:jc w:val="right"/>
        </w:pPr>
        <w:r>
          <w:fldChar w:fldCharType="begin"/>
        </w:r>
        <w:r w:rsidR="00320BB3">
          <w:instrText xml:space="preserve"> PAGE   \* MERGEFORMAT </w:instrText>
        </w:r>
        <w:r>
          <w:fldChar w:fldCharType="separate"/>
        </w:r>
        <w:r w:rsidR="0095419B">
          <w:rPr>
            <w:noProof/>
          </w:rPr>
          <w:t>3</w:t>
        </w:r>
        <w:r>
          <w:rPr>
            <w:noProof/>
          </w:rPr>
          <w:fldChar w:fldCharType="end"/>
        </w:r>
      </w:p>
    </w:sdtContent>
  </w:sdt>
  <w:p w:rsidR="00320BB3" w:rsidRDefault="00320BB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E20" w:rsidRDefault="00EE3E20" w:rsidP="000D2C3B">
      <w:r>
        <w:separator/>
      </w:r>
    </w:p>
  </w:footnote>
  <w:footnote w:type="continuationSeparator" w:id="0">
    <w:p w:rsidR="00EE3E20" w:rsidRDefault="00EE3E20" w:rsidP="000D2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306" w:rsidRDefault="00AE1306" w:rsidP="00192BB3">
    <w:pPr>
      <w:pStyle w:val="Nagwek"/>
      <w:jc w:val="center"/>
    </w:pPr>
    <w:r w:rsidRPr="00A80F8A">
      <w:rPr>
        <w:noProof/>
      </w:rPr>
      <w:drawing>
        <wp:inline distT="0" distB="0" distL="0" distR="0">
          <wp:extent cx="5760720" cy="932815"/>
          <wp:effectExtent l="0" t="0" r="0" b="635"/>
          <wp:docPr id="1" name="Obraz 2" descr="EFS_3_znaki_achr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EFS_3_znaki_achroma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932815"/>
                  </a:xfrm>
                  <a:prstGeom prst="rect">
                    <a:avLst/>
                  </a:prstGeom>
                  <a:noFill/>
                  <a:ln>
                    <a:noFill/>
                  </a:ln>
                </pic:spPr>
              </pic:pic>
            </a:graphicData>
          </a:graphic>
        </wp:inline>
      </w:drawing>
    </w:r>
  </w:p>
  <w:p w:rsidR="00AE1306" w:rsidRPr="001E583C" w:rsidRDefault="00AE1306" w:rsidP="00AE1306">
    <w:pPr>
      <w:jc w:val="center"/>
      <w:rPr>
        <w:rFonts w:ascii="Cambria" w:hAnsi="Cambria"/>
        <w:bCs/>
        <w:color w:val="000000"/>
        <w:sz w:val="18"/>
        <w:szCs w:val="18"/>
      </w:rPr>
    </w:pPr>
    <w:r w:rsidRPr="001E583C">
      <w:rPr>
        <w:rFonts w:ascii="Cambria" w:hAnsi="Cambria"/>
        <w:bCs/>
        <w:color w:val="000000"/>
        <w:sz w:val="18"/>
        <w:szCs w:val="18"/>
      </w:rPr>
      <w:t xml:space="preserve">Projekt pn.: </w:t>
    </w:r>
    <w:r w:rsidRPr="001E583C">
      <w:rPr>
        <w:rFonts w:ascii="Cambria" w:hAnsi="Cambria"/>
        <w:b/>
        <w:bCs/>
        <w:i/>
        <w:color w:val="000000"/>
        <w:sz w:val="18"/>
        <w:szCs w:val="18"/>
      </w:rPr>
      <w:t xml:space="preserve">„Innowacyjny nauczyciel i kreatywny uczeń w szkole XXI wieku” </w:t>
    </w:r>
    <w:r w:rsidRPr="001E583C">
      <w:rPr>
        <w:rFonts w:ascii="Cambria" w:hAnsi="Cambria"/>
        <w:b/>
        <w:bCs/>
        <w:i/>
        <w:color w:val="000000"/>
        <w:sz w:val="18"/>
        <w:szCs w:val="18"/>
      </w:rPr>
      <w:br/>
    </w:r>
    <w:r w:rsidRPr="001E583C">
      <w:rPr>
        <w:rFonts w:ascii="Cambria" w:hAnsi="Cambria"/>
        <w:bCs/>
        <w:color w:val="000000"/>
        <w:sz w:val="18"/>
        <w:szCs w:val="18"/>
      </w:rPr>
      <w:t xml:space="preserve">współfinansowany ze </w:t>
    </w:r>
    <w:r w:rsidRPr="001E583C">
      <w:rPr>
        <w:rFonts w:ascii="Cambria" w:hAnsi="Cambria"/>
        <w:color w:val="000000"/>
        <w:sz w:val="18"/>
        <w:szCs w:val="18"/>
      </w:rPr>
      <w:t>ś</w:t>
    </w:r>
    <w:r w:rsidRPr="001E583C">
      <w:rPr>
        <w:rFonts w:ascii="Cambria" w:hAnsi="Cambria"/>
        <w:bCs/>
        <w:color w:val="000000"/>
        <w:sz w:val="18"/>
        <w:szCs w:val="18"/>
      </w:rPr>
      <w:t>rodków Europejskiego Funduszu Społecznego w ramach Regionalnego Programu Operacyjnego Województwa Lubelskiego na lata 2014-2020</w:t>
    </w:r>
  </w:p>
  <w:p w:rsidR="00DB70BD" w:rsidRDefault="00DB70BD" w:rsidP="00192BB3">
    <w:pPr>
      <w:pStyle w:val="Nagwek"/>
      <w:jc w:val="center"/>
    </w:pPr>
  </w:p>
  <w:p w:rsidR="00B95B0D" w:rsidRDefault="00B95B0D" w:rsidP="00B95B0D">
    <w:pPr>
      <w:jc w:val="center"/>
      <w:rPr>
        <w:rFonts w:ascii="Cambria" w:hAnsi="Cambria"/>
        <w:bCs/>
        <w:color w:val="00000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1EF4E12"/>
    <w:multiLevelType w:val="hybridMultilevel"/>
    <w:tmpl w:val="AF1C3110"/>
    <w:lvl w:ilvl="0" w:tplc="1898EDA0">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nsid w:val="024D62C1"/>
    <w:multiLevelType w:val="hybridMultilevel"/>
    <w:tmpl w:val="C81A2596"/>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D31805"/>
    <w:multiLevelType w:val="hybridMultilevel"/>
    <w:tmpl w:val="677A1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4FD0EC4"/>
    <w:multiLevelType w:val="multilevel"/>
    <w:tmpl w:val="58DC533C"/>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5EB48E6"/>
    <w:multiLevelType w:val="hybridMultilevel"/>
    <w:tmpl w:val="C02A82C4"/>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7E32E81"/>
    <w:multiLevelType w:val="hybridMultilevel"/>
    <w:tmpl w:val="A6CEDBC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081C4D99"/>
    <w:multiLevelType w:val="hybridMultilevel"/>
    <w:tmpl w:val="6A92EBD8"/>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9564C74"/>
    <w:multiLevelType w:val="multilevel"/>
    <w:tmpl w:val="A4D61B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B502052"/>
    <w:multiLevelType w:val="multilevel"/>
    <w:tmpl w:val="2944672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0B8228E2"/>
    <w:multiLevelType w:val="multilevel"/>
    <w:tmpl w:val="50EE42EC"/>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C2214A3"/>
    <w:multiLevelType w:val="multilevel"/>
    <w:tmpl w:val="B518D3D4"/>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CE73A98"/>
    <w:multiLevelType w:val="hybridMultilevel"/>
    <w:tmpl w:val="1CC62CCA"/>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E116709"/>
    <w:multiLevelType w:val="multilevel"/>
    <w:tmpl w:val="46989978"/>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14496236"/>
    <w:multiLevelType w:val="multilevel"/>
    <w:tmpl w:val="3744B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5F202E"/>
    <w:multiLevelType w:val="multilevel"/>
    <w:tmpl w:val="8B0A6DDA"/>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1824562A"/>
    <w:multiLevelType w:val="multilevel"/>
    <w:tmpl w:val="B1EC3C3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186F1653"/>
    <w:multiLevelType w:val="multilevel"/>
    <w:tmpl w:val="2C7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95E4F9D"/>
    <w:multiLevelType w:val="hybridMultilevel"/>
    <w:tmpl w:val="EBE41524"/>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9A864F2"/>
    <w:multiLevelType w:val="multilevel"/>
    <w:tmpl w:val="D37836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1F1D53FB"/>
    <w:multiLevelType w:val="multilevel"/>
    <w:tmpl w:val="399ED9EA"/>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1FFC4B98"/>
    <w:multiLevelType w:val="multilevel"/>
    <w:tmpl w:val="848A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F945BB"/>
    <w:multiLevelType w:val="hybridMultilevel"/>
    <w:tmpl w:val="93A4A308"/>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871253F"/>
    <w:multiLevelType w:val="hybridMultilevel"/>
    <w:tmpl w:val="B070672C"/>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8E7FA4"/>
    <w:multiLevelType w:val="multilevel"/>
    <w:tmpl w:val="3668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A677213"/>
    <w:multiLevelType w:val="hybridMultilevel"/>
    <w:tmpl w:val="1DDCFA54"/>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CDA709F"/>
    <w:multiLevelType w:val="hybridMultilevel"/>
    <w:tmpl w:val="C2CA79E0"/>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D304948"/>
    <w:multiLevelType w:val="multilevel"/>
    <w:tmpl w:val="053AC9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2DA01056"/>
    <w:multiLevelType w:val="hybridMultilevel"/>
    <w:tmpl w:val="B03201AE"/>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E34408E"/>
    <w:multiLevelType w:val="hybridMultilevel"/>
    <w:tmpl w:val="AB6A7F6A"/>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0DC2715"/>
    <w:multiLevelType w:val="multilevel"/>
    <w:tmpl w:val="F964370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nsid w:val="31D56836"/>
    <w:multiLevelType w:val="hybridMultilevel"/>
    <w:tmpl w:val="119E207C"/>
    <w:lvl w:ilvl="0" w:tplc="EEC46B68">
      <w:start w:val="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32D7182F"/>
    <w:multiLevelType w:val="multilevel"/>
    <w:tmpl w:val="1338A766"/>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338E13B8"/>
    <w:multiLevelType w:val="multilevel"/>
    <w:tmpl w:val="46CC9152"/>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37A26E14"/>
    <w:multiLevelType w:val="multilevel"/>
    <w:tmpl w:val="7F26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87B0678"/>
    <w:multiLevelType w:val="multilevel"/>
    <w:tmpl w:val="522CB61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AD3623"/>
    <w:multiLevelType w:val="hybridMultilevel"/>
    <w:tmpl w:val="349EDA16"/>
    <w:lvl w:ilvl="0" w:tplc="1898ED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3B823136"/>
    <w:multiLevelType w:val="multilevel"/>
    <w:tmpl w:val="44B09950"/>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3BB67098"/>
    <w:multiLevelType w:val="multilevel"/>
    <w:tmpl w:val="AED262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nsid w:val="3E2B2DC9"/>
    <w:multiLevelType w:val="hybridMultilevel"/>
    <w:tmpl w:val="CD1C4386"/>
    <w:lvl w:ilvl="0" w:tplc="B9F6AE56">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28344C"/>
    <w:multiLevelType w:val="multilevel"/>
    <w:tmpl w:val="2D1CD0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nsid w:val="43CF2106"/>
    <w:multiLevelType w:val="multilevel"/>
    <w:tmpl w:val="294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4996D03"/>
    <w:multiLevelType w:val="multilevel"/>
    <w:tmpl w:val="9AC0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67C3CFC"/>
    <w:multiLevelType w:val="multilevel"/>
    <w:tmpl w:val="B4A4ABE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nsid w:val="47025A42"/>
    <w:multiLevelType w:val="multilevel"/>
    <w:tmpl w:val="B50C25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7A25EF3"/>
    <w:multiLevelType w:val="multilevel"/>
    <w:tmpl w:val="C1F200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nsid w:val="487B5F80"/>
    <w:multiLevelType w:val="multilevel"/>
    <w:tmpl w:val="0BB8E9EE"/>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48A10D7E"/>
    <w:multiLevelType w:val="multilevel"/>
    <w:tmpl w:val="8C506A52"/>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48BC181D"/>
    <w:multiLevelType w:val="multilevel"/>
    <w:tmpl w:val="7528EB6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1">
    <w:nsid w:val="490D2B8E"/>
    <w:multiLevelType w:val="multilevel"/>
    <w:tmpl w:val="58FC49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2">
    <w:nsid w:val="494C24C6"/>
    <w:multiLevelType w:val="hybridMultilevel"/>
    <w:tmpl w:val="F5DCA7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C650BD7"/>
    <w:multiLevelType w:val="multilevel"/>
    <w:tmpl w:val="A350E732"/>
    <w:lvl w:ilvl="0">
      <w:start w:val="1"/>
      <w:numFmt w:val="decimal"/>
      <w:lvlText w:val="%1."/>
      <w:lvlJc w:val="left"/>
      <w:pPr>
        <w:ind w:left="360" w:hanging="360"/>
      </w:pPr>
      <w:rPr>
        <w:rFonts w:hint="default"/>
      </w:rPr>
    </w:lvl>
    <w:lvl w:ilvl="1">
      <w:start w:val="1"/>
      <w:numFmt w:val="decimal"/>
      <w:lvlText w:val="%1.%2."/>
      <w:lvlJc w:val="left"/>
      <w:pPr>
        <w:ind w:left="1709" w:hanging="432"/>
      </w:pPr>
      <w:rPr>
        <w:rFonts w:ascii="Cambria" w:hAnsi="Cambria"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4DC82734"/>
    <w:multiLevelType w:val="multilevel"/>
    <w:tmpl w:val="7F8EE9E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5">
    <w:nsid w:val="4EEE3ECA"/>
    <w:multiLevelType w:val="hybridMultilevel"/>
    <w:tmpl w:val="38F6B8A0"/>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29C60ED"/>
    <w:multiLevelType w:val="multilevel"/>
    <w:tmpl w:val="423EB462"/>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53B92B04"/>
    <w:multiLevelType w:val="hybridMultilevel"/>
    <w:tmpl w:val="F6ACE6D0"/>
    <w:lvl w:ilvl="0" w:tplc="1898EDA0">
      <w:start w:val="1"/>
      <w:numFmt w:val="bullet"/>
      <w:lvlText w:val=""/>
      <w:lvlJc w:val="left"/>
      <w:pPr>
        <w:ind w:left="1440" w:hanging="360"/>
      </w:pPr>
      <w:rPr>
        <w:rFonts w:ascii="Symbol" w:hAnsi="Symbol" w:hint="default"/>
      </w:rPr>
    </w:lvl>
    <w:lvl w:ilvl="1" w:tplc="1898EDA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5167230"/>
    <w:multiLevelType w:val="multilevel"/>
    <w:tmpl w:val="46CC9152"/>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57E7761F"/>
    <w:multiLevelType w:val="hybridMultilevel"/>
    <w:tmpl w:val="63D8C7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6733BB"/>
    <w:multiLevelType w:val="hybridMultilevel"/>
    <w:tmpl w:val="42ECCDCE"/>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97D4738"/>
    <w:multiLevelType w:val="hybridMultilevel"/>
    <w:tmpl w:val="F86A804E"/>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A813DA8"/>
    <w:multiLevelType w:val="multilevel"/>
    <w:tmpl w:val="0D1EB1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3">
    <w:nsid w:val="5AA70C4A"/>
    <w:multiLevelType w:val="multilevel"/>
    <w:tmpl w:val="2E26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CBF4F46"/>
    <w:multiLevelType w:val="multilevel"/>
    <w:tmpl w:val="011AABF4"/>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5D7114F4"/>
    <w:multiLevelType w:val="multilevel"/>
    <w:tmpl w:val="2D08119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6">
    <w:nsid w:val="5E077436"/>
    <w:multiLevelType w:val="multilevel"/>
    <w:tmpl w:val="F4200238"/>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5F580046"/>
    <w:multiLevelType w:val="hybridMultilevel"/>
    <w:tmpl w:val="6114A126"/>
    <w:lvl w:ilvl="0" w:tplc="04150011">
      <w:start w:val="1"/>
      <w:numFmt w:val="decimal"/>
      <w:lvlText w:val="%1)"/>
      <w:lvlJc w:val="left"/>
      <w:pPr>
        <w:ind w:left="720" w:hanging="360"/>
      </w:pPr>
      <w:rPr>
        <w:rFonts w:hint="default"/>
      </w:rPr>
    </w:lvl>
    <w:lvl w:ilvl="1" w:tplc="1898EDA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1204336"/>
    <w:multiLevelType w:val="hybridMultilevel"/>
    <w:tmpl w:val="0F3009C0"/>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6A0170C2"/>
    <w:multiLevelType w:val="hybridMultilevel"/>
    <w:tmpl w:val="2F88D1F0"/>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AD13252"/>
    <w:multiLevelType w:val="multilevel"/>
    <w:tmpl w:val="3CBA08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1">
    <w:nsid w:val="6AF764BB"/>
    <w:multiLevelType w:val="multilevel"/>
    <w:tmpl w:val="37FE7E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2">
    <w:nsid w:val="6B556A89"/>
    <w:multiLevelType w:val="hybridMultilevel"/>
    <w:tmpl w:val="C3AC3C9E"/>
    <w:lvl w:ilvl="0" w:tplc="1898ED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nsid w:val="6C0E200F"/>
    <w:multiLevelType w:val="multilevel"/>
    <w:tmpl w:val="31F00C12"/>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6FF54EB1"/>
    <w:multiLevelType w:val="multilevel"/>
    <w:tmpl w:val="1E4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2DF1C18"/>
    <w:multiLevelType w:val="hybridMultilevel"/>
    <w:tmpl w:val="E766F406"/>
    <w:lvl w:ilvl="0" w:tplc="1898E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A903251"/>
    <w:multiLevelType w:val="multilevel"/>
    <w:tmpl w:val="3A40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BC20348"/>
    <w:multiLevelType w:val="hybridMultilevel"/>
    <w:tmpl w:val="6114A126"/>
    <w:lvl w:ilvl="0" w:tplc="04150011">
      <w:start w:val="1"/>
      <w:numFmt w:val="decimal"/>
      <w:lvlText w:val="%1)"/>
      <w:lvlJc w:val="left"/>
      <w:pPr>
        <w:ind w:left="720" w:hanging="360"/>
      </w:pPr>
      <w:rPr>
        <w:rFonts w:hint="default"/>
      </w:rPr>
    </w:lvl>
    <w:lvl w:ilvl="1" w:tplc="1898EDA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F8324A4"/>
    <w:multiLevelType w:val="multilevel"/>
    <w:tmpl w:val="BE96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FD13EC4"/>
    <w:multiLevelType w:val="multilevel"/>
    <w:tmpl w:val="712E8FE2"/>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50"/>
  </w:num>
  <w:num w:numId="5">
    <w:abstractNumId w:val="6"/>
  </w:num>
  <w:num w:numId="6">
    <w:abstractNumId w:val="39"/>
  </w:num>
  <w:num w:numId="7">
    <w:abstractNumId w:val="13"/>
  </w:num>
  <w:num w:numId="8">
    <w:abstractNumId w:val="79"/>
  </w:num>
  <w:num w:numId="9">
    <w:abstractNumId w:val="22"/>
  </w:num>
  <w:num w:numId="10">
    <w:abstractNumId w:val="49"/>
  </w:num>
  <w:num w:numId="11">
    <w:abstractNumId w:val="34"/>
  </w:num>
  <w:num w:numId="12">
    <w:abstractNumId w:val="56"/>
  </w:num>
  <w:num w:numId="13">
    <w:abstractNumId w:val="78"/>
  </w:num>
  <w:num w:numId="14">
    <w:abstractNumId w:val="23"/>
  </w:num>
  <w:num w:numId="15">
    <w:abstractNumId w:val="74"/>
  </w:num>
  <w:num w:numId="16">
    <w:abstractNumId w:val="26"/>
  </w:num>
  <w:num w:numId="17">
    <w:abstractNumId w:val="43"/>
  </w:num>
  <w:num w:numId="18">
    <w:abstractNumId w:val="76"/>
  </w:num>
  <w:num w:numId="19">
    <w:abstractNumId w:val="37"/>
  </w:num>
  <w:num w:numId="20">
    <w:abstractNumId w:val="46"/>
  </w:num>
  <w:num w:numId="21">
    <w:abstractNumId w:val="16"/>
  </w:num>
  <w:num w:numId="22">
    <w:abstractNumId w:val="19"/>
  </w:num>
  <w:num w:numId="23">
    <w:abstractNumId w:val="5"/>
  </w:num>
  <w:num w:numId="24">
    <w:abstractNumId w:val="64"/>
  </w:num>
  <w:num w:numId="25">
    <w:abstractNumId w:val="15"/>
  </w:num>
  <w:num w:numId="26">
    <w:abstractNumId w:val="17"/>
  </w:num>
  <w:num w:numId="27">
    <w:abstractNumId w:val="66"/>
  </w:num>
  <w:num w:numId="28">
    <w:abstractNumId w:val="48"/>
  </w:num>
  <w:num w:numId="29">
    <w:abstractNumId w:val="12"/>
  </w:num>
  <w:num w:numId="30">
    <w:abstractNumId w:val="73"/>
  </w:num>
  <w:num w:numId="31">
    <w:abstractNumId w:val="35"/>
  </w:num>
  <w:num w:numId="32">
    <w:abstractNumId w:val="54"/>
  </w:num>
  <w:num w:numId="33">
    <w:abstractNumId w:val="62"/>
  </w:num>
  <w:num w:numId="34">
    <w:abstractNumId w:val="70"/>
  </w:num>
  <w:num w:numId="35">
    <w:abstractNumId w:val="40"/>
  </w:num>
  <w:num w:numId="36">
    <w:abstractNumId w:val="65"/>
  </w:num>
  <w:num w:numId="37">
    <w:abstractNumId w:val="21"/>
  </w:num>
  <w:num w:numId="38">
    <w:abstractNumId w:val="29"/>
  </w:num>
  <w:num w:numId="39">
    <w:abstractNumId w:val="32"/>
  </w:num>
  <w:num w:numId="40">
    <w:abstractNumId w:val="45"/>
  </w:num>
  <w:num w:numId="41">
    <w:abstractNumId w:val="47"/>
  </w:num>
  <w:num w:numId="42">
    <w:abstractNumId w:val="51"/>
  </w:num>
  <w:num w:numId="43">
    <w:abstractNumId w:val="11"/>
  </w:num>
  <w:num w:numId="44">
    <w:abstractNumId w:val="18"/>
  </w:num>
  <w:num w:numId="45">
    <w:abstractNumId w:val="71"/>
  </w:num>
  <w:num w:numId="46">
    <w:abstractNumId w:val="42"/>
  </w:num>
  <w:num w:numId="47">
    <w:abstractNumId w:val="67"/>
  </w:num>
  <w:num w:numId="48">
    <w:abstractNumId w:val="38"/>
  </w:num>
  <w:num w:numId="49">
    <w:abstractNumId w:val="57"/>
  </w:num>
  <w:num w:numId="50">
    <w:abstractNumId w:val="52"/>
  </w:num>
  <w:num w:numId="51">
    <w:abstractNumId w:val="72"/>
  </w:num>
  <w:num w:numId="52">
    <w:abstractNumId w:val="10"/>
  </w:num>
  <w:num w:numId="53">
    <w:abstractNumId w:val="68"/>
  </w:num>
  <w:num w:numId="54">
    <w:abstractNumId w:val="75"/>
  </w:num>
  <w:num w:numId="55">
    <w:abstractNumId w:val="24"/>
  </w:num>
  <w:num w:numId="56">
    <w:abstractNumId w:val="69"/>
  </w:num>
  <w:num w:numId="57">
    <w:abstractNumId w:val="9"/>
  </w:num>
  <w:num w:numId="58">
    <w:abstractNumId w:val="27"/>
  </w:num>
  <w:num w:numId="59">
    <w:abstractNumId w:val="3"/>
  </w:num>
  <w:num w:numId="60">
    <w:abstractNumId w:val="55"/>
  </w:num>
  <w:num w:numId="61">
    <w:abstractNumId w:val="28"/>
  </w:num>
  <w:num w:numId="62">
    <w:abstractNumId w:val="30"/>
  </w:num>
  <w:num w:numId="63">
    <w:abstractNumId w:val="20"/>
  </w:num>
  <w:num w:numId="64">
    <w:abstractNumId w:val="60"/>
  </w:num>
  <w:num w:numId="65">
    <w:abstractNumId w:val="31"/>
  </w:num>
  <w:num w:numId="66">
    <w:abstractNumId w:val="59"/>
  </w:num>
  <w:num w:numId="67">
    <w:abstractNumId w:val="7"/>
  </w:num>
  <w:num w:numId="68">
    <w:abstractNumId w:val="4"/>
  </w:num>
  <w:num w:numId="69">
    <w:abstractNumId w:val="61"/>
  </w:num>
  <w:num w:numId="70">
    <w:abstractNumId w:val="14"/>
  </w:num>
  <w:num w:numId="71">
    <w:abstractNumId w:val="8"/>
  </w:num>
  <w:num w:numId="72">
    <w:abstractNumId w:val="58"/>
  </w:num>
  <w:num w:numId="73">
    <w:abstractNumId w:val="41"/>
  </w:num>
  <w:num w:numId="74">
    <w:abstractNumId w:val="33"/>
  </w:num>
  <w:num w:numId="75">
    <w:abstractNumId w:val="77"/>
  </w:num>
  <w:num w:numId="76">
    <w:abstractNumId w:val="53"/>
  </w:num>
  <w:num w:numId="77">
    <w:abstractNumId w:val="25"/>
  </w:num>
  <w:num w:numId="78">
    <w:abstractNumId w:val="44"/>
  </w:num>
  <w:num w:numId="79">
    <w:abstractNumId w:val="63"/>
  </w:num>
  <w:num w:numId="80">
    <w:abstractNumId w:val="36"/>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7C6FCA"/>
    <w:rsid w:val="00012058"/>
    <w:rsid w:val="000162AF"/>
    <w:rsid w:val="0001763C"/>
    <w:rsid w:val="00036A20"/>
    <w:rsid w:val="00037259"/>
    <w:rsid w:val="000374E9"/>
    <w:rsid w:val="00041EE1"/>
    <w:rsid w:val="00054BE4"/>
    <w:rsid w:val="00063027"/>
    <w:rsid w:val="000677CF"/>
    <w:rsid w:val="0008501E"/>
    <w:rsid w:val="000A0CA9"/>
    <w:rsid w:val="000B05AC"/>
    <w:rsid w:val="000B1E85"/>
    <w:rsid w:val="000B1F65"/>
    <w:rsid w:val="000B7D20"/>
    <w:rsid w:val="000C05A6"/>
    <w:rsid w:val="000C3A34"/>
    <w:rsid w:val="000D2C3B"/>
    <w:rsid w:val="000E7BB1"/>
    <w:rsid w:val="0010613D"/>
    <w:rsid w:val="00134E50"/>
    <w:rsid w:val="00144C11"/>
    <w:rsid w:val="001608A7"/>
    <w:rsid w:val="0016666D"/>
    <w:rsid w:val="00177B3E"/>
    <w:rsid w:val="00186BA9"/>
    <w:rsid w:val="00192BB3"/>
    <w:rsid w:val="001B2E1E"/>
    <w:rsid w:val="001C25FB"/>
    <w:rsid w:val="001C47B3"/>
    <w:rsid w:val="001D24B3"/>
    <w:rsid w:val="001E30AC"/>
    <w:rsid w:val="001E583C"/>
    <w:rsid w:val="00201ADC"/>
    <w:rsid w:val="00204F53"/>
    <w:rsid w:val="00216619"/>
    <w:rsid w:val="002434F0"/>
    <w:rsid w:val="00245DAF"/>
    <w:rsid w:val="00246C09"/>
    <w:rsid w:val="0025040C"/>
    <w:rsid w:val="002618FE"/>
    <w:rsid w:val="00274868"/>
    <w:rsid w:val="002A3DFC"/>
    <w:rsid w:val="002A437B"/>
    <w:rsid w:val="002D1F63"/>
    <w:rsid w:val="002D6B1A"/>
    <w:rsid w:val="002E192C"/>
    <w:rsid w:val="002E2404"/>
    <w:rsid w:val="002E3AB4"/>
    <w:rsid w:val="00301C5A"/>
    <w:rsid w:val="00302D76"/>
    <w:rsid w:val="00312C56"/>
    <w:rsid w:val="00316262"/>
    <w:rsid w:val="00320BB3"/>
    <w:rsid w:val="00325886"/>
    <w:rsid w:val="00350828"/>
    <w:rsid w:val="003623AE"/>
    <w:rsid w:val="00362FE6"/>
    <w:rsid w:val="003758F9"/>
    <w:rsid w:val="0037794A"/>
    <w:rsid w:val="0038005C"/>
    <w:rsid w:val="003839C0"/>
    <w:rsid w:val="003948E2"/>
    <w:rsid w:val="003A53BF"/>
    <w:rsid w:val="003A7A85"/>
    <w:rsid w:val="003B3543"/>
    <w:rsid w:val="003B74F2"/>
    <w:rsid w:val="003C1339"/>
    <w:rsid w:val="003D4B66"/>
    <w:rsid w:val="003E7291"/>
    <w:rsid w:val="004169B0"/>
    <w:rsid w:val="00431A7D"/>
    <w:rsid w:val="00441222"/>
    <w:rsid w:val="004511EE"/>
    <w:rsid w:val="00453AD9"/>
    <w:rsid w:val="00456AFD"/>
    <w:rsid w:val="00462806"/>
    <w:rsid w:val="0048364B"/>
    <w:rsid w:val="00483F20"/>
    <w:rsid w:val="00491B27"/>
    <w:rsid w:val="00491FAA"/>
    <w:rsid w:val="004B47C7"/>
    <w:rsid w:val="004B5B3E"/>
    <w:rsid w:val="004C1F79"/>
    <w:rsid w:val="004D0DA3"/>
    <w:rsid w:val="004D1540"/>
    <w:rsid w:val="004D1EC9"/>
    <w:rsid w:val="004E15F2"/>
    <w:rsid w:val="004F2116"/>
    <w:rsid w:val="004F22AC"/>
    <w:rsid w:val="004F7609"/>
    <w:rsid w:val="00511A12"/>
    <w:rsid w:val="0052308B"/>
    <w:rsid w:val="00531392"/>
    <w:rsid w:val="00532829"/>
    <w:rsid w:val="00534A27"/>
    <w:rsid w:val="005450BB"/>
    <w:rsid w:val="00550AEF"/>
    <w:rsid w:val="005634A5"/>
    <w:rsid w:val="00567FDE"/>
    <w:rsid w:val="005762EB"/>
    <w:rsid w:val="0058176E"/>
    <w:rsid w:val="005B2A16"/>
    <w:rsid w:val="005B37F4"/>
    <w:rsid w:val="005B67BE"/>
    <w:rsid w:val="005F7B97"/>
    <w:rsid w:val="00606ACF"/>
    <w:rsid w:val="00611C83"/>
    <w:rsid w:val="00613D19"/>
    <w:rsid w:val="00657BFA"/>
    <w:rsid w:val="00667C0E"/>
    <w:rsid w:val="006703F7"/>
    <w:rsid w:val="0067641A"/>
    <w:rsid w:val="00680711"/>
    <w:rsid w:val="00687665"/>
    <w:rsid w:val="00690B5E"/>
    <w:rsid w:val="00696020"/>
    <w:rsid w:val="006A3D26"/>
    <w:rsid w:val="006A3FD5"/>
    <w:rsid w:val="006C4D5B"/>
    <w:rsid w:val="006E1EA7"/>
    <w:rsid w:val="006E3BDF"/>
    <w:rsid w:val="006E4BCF"/>
    <w:rsid w:val="006E6CDD"/>
    <w:rsid w:val="006F2BBA"/>
    <w:rsid w:val="00713632"/>
    <w:rsid w:val="007367DC"/>
    <w:rsid w:val="00744080"/>
    <w:rsid w:val="007446C8"/>
    <w:rsid w:val="00754382"/>
    <w:rsid w:val="00773ADB"/>
    <w:rsid w:val="00792287"/>
    <w:rsid w:val="007A389D"/>
    <w:rsid w:val="007B57A8"/>
    <w:rsid w:val="007B5B41"/>
    <w:rsid w:val="007C5903"/>
    <w:rsid w:val="007C6FCA"/>
    <w:rsid w:val="007D029A"/>
    <w:rsid w:val="007E489A"/>
    <w:rsid w:val="007F2D10"/>
    <w:rsid w:val="007F5E87"/>
    <w:rsid w:val="00820BEA"/>
    <w:rsid w:val="0083582A"/>
    <w:rsid w:val="00846E26"/>
    <w:rsid w:val="00850F23"/>
    <w:rsid w:val="008574EF"/>
    <w:rsid w:val="008756F4"/>
    <w:rsid w:val="008824CA"/>
    <w:rsid w:val="0088464F"/>
    <w:rsid w:val="008A189D"/>
    <w:rsid w:val="008D235B"/>
    <w:rsid w:val="008D6351"/>
    <w:rsid w:val="008E3A48"/>
    <w:rsid w:val="008F1584"/>
    <w:rsid w:val="008F7302"/>
    <w:rsid w:val="00906916"/>
    <w:rsid w:val="00907A35"/>
    <w:rsid w:val="00912076"/>
    <w:rsid w:val="00915E5D"/>
    <w:rsid w:val="00921783"/>
    <w:rsid w:val="00921D7A"/>
    <w:rsid w:val="00925815"/>
    <w:rsid w:val="009538A0"/>
    <w:rsid w:val="0095419B"/>
    <w:rsid w:val="0095456A"/>
    <w:rsid w:val="0096102C"/>
    <w:rsid w:val="009733CA"/>
    <w:rsid w:val="009735F1"/>
    <w:rsid w:val="00982BED"/>
    <w:rsid w:val="009950A8"/>
    <w:rsid w:val="00997ABF"/>
    <w:rsid w:val="009A7E11"/>
    <w:rsid w:val="009B06BE"/>
    <w:rsid w:val="009D18DF"/>
    <w:rsid w:val="009E005E"/>
    <w:rsid w:val="009E6902"/>
    <w:rsid w:val="00A00D8A"/>
    <w:rsid w:val="00A22564"/>
    <w:rsid w:val="00A31441"/>
    <w:rsid w:val="00A37718"/>
    <w:rsid w:val="00A703D6"/>
    <w:rsid w:val="00A76206"/>
    <w:rsid w:val="00A865A1"/>
    <w:rsid w:val="00A979CA"/>
    <w:rsid w:val="00AA265C"/>
    <w:rsid w:val="00AB54D4"/>
    <w:rsid w:val="00AD7B04"/>
    <w:rsid w:val="00AE1306"/>
    <w:rsid w:val="00B00F60"/>
    <w:rsid w:val="00B0191A"/>
    <w:rsid w:val="00B07EFE"/>
    <w:rsid w:val="00B14C26"/>
    <w:rsid w:val="00B24F7D"/>
    <w:rsid w:val="00B62351"/>
    <w:rsid w:val="00B6417A"/>
    <w:rsid w:val="00B77BCC"/>
    <w:rsid w:val="00B86004"/>
    <w:rsid w:val="00B95B0D"/>
    <w:rsid w:val="00B95DDD"/>
    <w:rsid w:val="00B969DA"/>
    <w:rsid w:val="00BD3FC2"/>
    <w:rsid w:val="00BE3234"/>
    <w:rsid w:val="00C1380C"/>
    <w:rsid w:val="00C1398B"/>
    <w:rsid w:val="00C14023"/>
    <w:rsid w:val="00C150DC"/>
    <w:rsid w:val="00C2567A"/>
    <w:rsid w:val="00C30530"/>
    <w:rsid w:val="00C501B2"/>
    <w:rsid w:val="00C562A3"/>
    <w:rsid w:val="00C669C9"/>
    <w:rsid w:val="00C709B0"/>
    <w:rsid w:val="00C728AF"/>
    <w:rsid w:val="00C754CA"/>
    <w:rsid w:val="00C80AEC"/>
    <w:rsid w:val="00C81667"/>
    <w:rsid w:val="00C94362"/>
    <w:rsid w:val="00C94596"/>
    <w:rsid w:val="00CA0F5C"/>
    <w:rsid w:val="00CA1E1F"/>
    <w:rsid w:val="00CB0DF8"/>
    <w:rsid w:val="00CD2156"/>
    <w:rsid w:val="00D07303"/>
    <w:rsid w:val="00D1748A"/>
    <w:rsid w:val="00D2709D"/>
    <w:rsid w:val="00D364E5"/>
    <w:rsid w:val="00D36F95"/>
    <w:rsid w:val="00D454F7"/>
    <w:rsid w:val="00D65C7B"/>
    <w:rsid w:val="00D7547E"/>
    <w:rsid w:val="00D87D58"/>
    <w:rsid w:val="00D9353D"/>
    <w:rsid w:val="00DB70BD"/>
    <w:rsid w:val="00DD09D8"/>
    <w:rsid w:val="00DD0E60"/>
    <w:rsid w:val="00DE2FE2"/>
    <w:rsid w:val="00DE6F31"/>
    <w:rsid w:val="00DF319A"/>
    <w:rsid w:val="00E038CF"/>
    <w:rsid w:val="00E067EC"/>
    <w:rsid w:val="00E12CFB"/>
    <w:rsid w:val="00E14F06"/>
    <w:rsid w:val="00E33B89"/>
    <w:rsid w:val="00E34BAC"/>
    <w:rsid w:val="00E421EC"/>
    <w:rsid w:val="00E5653A"/>
    <w:rsid w:val="00E570E6"/>
    <w:rsid w:val="00E713FA"/>
    <w:rsid w:val="00E75F1F"/>
    <w:rsid w:val="00E9598C"/>
    <w:rsid w:val="00EA6CD3"/>
    <w:rsid w:val="00EC699E"/>
    <w:rsid w:val="00ED2791"/>
    <w:rsid w:val="00EE3E20"/>
    <w:rsid w:val="00EE4B5E"/>
    <w:rsid w:val="00EF28D9"/>
    <w:rsid w:val="00F15F5F"/>
    <w:rsid w:val="00F24192"/>
    <w:rsid w:val="00F450C6"/>
    <w:rsid w:val="00F61F61"/>
    <w:rsid w:val="00F71D20"/>
    <w:rsid w:val="00F73906"/>
    <w:rsid w:val="00F775BA"/>
    <w:rsid w:val="00F84CA5"/>
    <w:rsid w:val="00F86605"/>
    <w:rsid w:val="00F91CAF"/>
    <w:rsid w:val="00F9531E"/>
    <w:rsid w:val="00FA417E"/>
    <w:rsid w:val="00FB5DD8"/>
    <w:rsid w:val="00FB74A8"/>
    <w:rsid w:val="00FC3B68"/>
    <w:rsid w:val="00FD01D5"/>
    <w:rsid w:val="00FD2AAE"/>
    <w:rsid w:val="00FE0476"/>
    <w:rsid w:val="00FF67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DDD"/>
    <w:pPr>
      <w:spacing w:after="0" w:line="240" w:lineRule="auto"/>
    </w:pPr>
    <w:rPr>
      <w:rFonts w:ascii="Times New Roman" w:hAnsi="Times New Roman" w:cs="Times New Roman"/>
      <w:sz w:val="24"/>
      <w:szCs w:val="24"/>
    </w:rPr>
  </w:style>
  <w:style w:type="paragraph" w:styleId="Nagwek1">
    <w:name w:val="heading 1"/>
    <w:basedOn w:val="Normalny"/>
    <w:link w:val="Nagwek1Znak"/>
    <w:uiPriority w:val="9"/>
    <w:qFormat/>
    <w:rsid w:val="00531392"/>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C6F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7C6FCA"/>
    <w:pPr>
      <w:spacing w:after="200" w:line="276" w:lineRule="auto"/>
      <w:ind w:left="720"/>
      <w:contextualSpacing/>
    </w:pPr>
    <w:rPr>
      <w:rFonts w:asciiTheme="minorHAnsi" w:hAnsiTheme="minorHAnsi" w:cstheme="minorBidi"/>
      <w:sz w:val="22"/>
      <w:szCs w:val="22"/>
    </w:rPr>
  </w:style>
  <w:style w:type="paragraph" w:styleId="Tekstpodstawowy">
    <w:name w:val="Body Text"/>
    <w:basedOn w:val="Normalny"/>
    <w:link w:val="TekstpodstawowyZnak"/>
    <w:rsid w:val="007C6FCA"/>
    <w:pPr>
      <w:widowControl w:val="0"/>
      <w:suppressAutoHyphens/>
      <w:spacing w:after="120"/>
    </w:pPr>
    <w:rPr>
      <w:rFonts w:eastAsia="SimSun" w:cs="Mangal"/>
      <w:kern w:val="1"/>
      <w:lang w:eastAsia="hi-IN" w:bidi="hi-IN"/>
    </w:rPr>
  </w:style>
  <w:style w:type="character" w:customStyle="1" w:styleId="TekstpodstawowyZnak">
    <w:name w:val="Tekst podstawowy Znak"/>
    <w:basedOn w:val="Domylnaczcionkaakapitu"/>
    <w:link w:val="Tekstpodstawowy"/>
    <w:rsid w:val="007C6FCA"/>
    <w:rPr>
      <w:rFonts w:ascii="Times New Roman" w:eastAsia="SimSun" w:hAnsi="Times New Roman" w:cs="Mangal"/>
      <w:kern w:val="1"/>
      <w:sz w:val="24"/>
      <w:szCs w:val="24"/>
      <w:lang w:eastAsia="hi-IN" w:bidi="hi-IN"/>
    </w:rPr>
  </w:style>
  <w:style w:type="character" w:styleId="Pogrubienie">
    <w:name w:val="Strong"/>
    <w:basedOn w:val="Domylnaczcionkaakapitu"/>
    <w:qFormat/>
    <w:rsid w:val="00F450C6"/>
    <w:rPr>
      <w:b/>
      <w:bCs/>
    </w:rPr>
  </w:style>
  <w:style w:type="paragraph" w:styleId="NormalnyWeb">
    <w:name w:val="Normal (Web)"/>
    <w:basedOn w:val="Normalny"/>
    <w:uiPriority w:val="99"/>
    <w:unhideWhenUsed/>
    <w:rsid w:val="00F450C6"/>
    <w:pPr>
      <w:spacing w:before="100" w:beforeAutospacing="1" w:after="100" w:afterAutospacing="1"/>
    </w:pPr>
    <w:rPr>
      <w:rFonts w:eastAsia="Times New Roman"/>
    </w:rPr>
  </w:style>
  <w:style w:type="character" w:customStyle="1" w:styleId="Nagwek1Znak">
    <w:name w:val="Nagłówek 1 Znak"/>
    <w:basedOn w:val="Domylnaczcionkaakapitu"/>
    <w:link w:val="Nagwek1"/>
    <w:uiPriority w:val="9"/>
    <w:rsid w:val="00531392"/>
    <w:rPr>
      <w:rFonts w:ascii="Times New Roman" w:eastAsia="Times New Roman" w:hAnsi="Times New Roman" w:cs="Times New Roman"/>
      <w:b/>
      <w:bCs/>
      <w:kern w:val="36"/>
      <w:sz w:val="48"/>
      <w:szCs w:val="48"/>
    </w:rPr>
  </w:style>
  <w:style w:type="character" w:customStyle="1" w:styleId="apple-converted-space">
    <w:name w:val="apple-converted-space"/>
    <w:basedOn w:val="Domylnaczcionkaakapitu"/>
    <w:rsid w:val="007446C8"/>
  </w:style>
  <w:style w:type="paragraph" w:customStyle="1" w:styleId="page-product-title-long">
    <w:name w:val="page-product-title-long"/>
    <w:basedOn w:val="Normalny"/>
    <w:rsid w:val="00012058"/>
    <w:pPr>
      <w:spacing w:before="100" w:beforeAutospacing="1" w:after="100" w:afterAutospacing="1"/>
    </w:pPr>
    <w:rPr>
      <w:rFonts w:eastAsia="Times New Roman"/>
    </w:rPr>
  </w:style>
  <w:style w:type="character" w:customStyle="1" w:styleId="hlite">
    <w:name w:val="hlite"/>
    <w:basedOn w:val="Domylnaczcionkaakapitu"/>
    <w:rsid w:val="000B1E85"/>
  </w:style>
  <w:style w:type="paragraph" w:customStyle="1" w:styleId="opis">
    <w:name w:val="opis"/>
    <w:basedOn w:val="Normalny"/>
    <w:rsid w:val="00453AD9"/>
    <w:pPr>
      <w:spacing w:before="100" w:beforeAutospacing="1" w:after="100" w:afterAutospacing="1"/>
    </w:pPr>
    <w:rPr>
      <w:rFonts w:eastAsia="Times New Roman"/>
    </w:rPr>
  </w:style>
  <w:style w:type="paragraph" w:styleId="Nagwek">
    <w:name w:val="header"/>
    <w:aliases w:val="Nagłówek strony"/>
    <w:basedOn w:val="Normalny"/>
    <w:link w:val="NagwekZnak"/>
    <w:uiPriority w:val="99"/>
    <w:unhideWhenUsed/>
    <w:rsid w:val="000D2C3B"/>
    <w:pPr>
      <w:tabs>
        <w:tab w:val="center" w:pos="4536"/>
        <w:tab w:val="right" w:pos="9072"/>
      </w:tabs>
    </w:pPr>
    <w:rPr>
      <w:rFonts w:asciiTheme="minorHAnsi" w:hAnsiTheme="minorHAnsi" w:cstheme="minorBidi"/>
      <w:sz w:val="22"/>
      <w:szCs w:val="22"/>
    </w:rPr>
  </w:style>
  <w:style w:type="character" w:customStyle="1" w:styleId="NagwekZnak">
    <w:name w:val="Nagłówek Znak"/>
    <w:aliases w:val="Nagłówek strony Znak"/>
    <w:basedOn w:val="Domylnaczcionkaakapitu"/>
    <w:link w:val="Nagwek"/>
    <w:uiPriority w:val="99"/>
    <w:rsid w:val="000D2C3B"/>
  </w:style>
  <w:style w:type="paragraph" w:styleId="Stopka">
    <w:name w:val="footer"/>
    <w:basedOn w:val="Normalny"/>
    <w:link w:val="StopkaZnak"/>
    <w:uiPriority w:val="99"/>
    <w:unhideWhenUsed/>
    <w:rsid w:val="000D2C3B"/>
    <w:pPr>
      <w:tabs>
        <w:tab w:val="center" w:pos="4536"/>
        <w:tab w:val="right" w:pos="9072"/>
      </w:tabs>
    </w:pPr>
    <w:rPr>
      <w:rFonts w:asciiTheme="minorHAnsi" w:hAnsiTheme="minorHAnsi" w:cstheme="minorBidi"/>
      <w:sz w:val="22"/>
      <w:szCs w:val="22"/>
    </w:rPr>
  </w:style>
  <w:style w:type="character" w:customStyle="1" w:styleId="StopkaZnak">
    <w:name w:val="Stopka Znak"/>
    <w:basedOn w:val="Domylnaczcionkaakapitu"/>
    <w:link w:val="Stopka"/>
    <w:uiPriority w:val="99"/>
    <w:rsid w:val="000D2C3B"/>
  </w:style>
  <w:style w:type="character" w:customStyle="1" w:styleId="st">
    <w:name w:val="st"/>
    <w:basedOn w:val="Domylnaczcionkaakapitu"/>
    <w:rsid w:val="00C80AEC"/>
  </w:style>
  <w:style w:type="character" w:styleId="Uwydatnienie">
    <w:name w:val="Emphasis"/>
    <w:basedOn w:val="Domylnaczcionkaakapitu"/>
    <w:uiPriority w:val="20"/>
    <w:qFormat/>
    <w:rsid w:val="00C80AEC"/>
    <w:rPr>
      <w:i/>
      <w:iCs/>
    </w:rPr>
  </w:style>
  <w:style w:type="character" w:styleId="Hipercze">
    <w:name w:val="Hyperlink"/>
    <w:basedOn w:val="Domylnaczcionkaakapitu"/>
    <w:uiPriority w:val="99"/>
    <w:unhideWhenUsed/>
    <w:rsid w:val="00301C5A"/>
    <w:rPr>
      <w:color w:val="0000FF" w:themeColor="hyperlink"/>
      <w:u w:val="single"/>
    </w:rPr>
  </w:style>
  <w:style w:type="character" w:styleId="UyteHipercze">
    <w:name w:val="FollowedHyperlink"/>
    <w:basedOn w:val="Domylnaczcionkaakapitu"/>
    <w:uiPriority w:val="99"/>
    <w:semiHidden/>
    <w:unhideWhenUsed/>
    <w:rsid w:val="00C728AF"/>
    <w:rPr>
      <w:color w:val="800080" w:themeColor="followedHyperlink"/>
      <w:u w:val="single"/>
    </w:rPr>
  </w:style>
  <w:style w:type="character" w:styleId="Odwoaniedokomentarza">
    <w:name w:val="annotation reference"/>
    <w:basedOn w:val="Domylnaczcionkaakapitu"/>
    <w:uiPriority w:val="99"/>
    <w:semiHidden/>
    <w:unhideWhenUsed/>
    <w:rsid w:val="00B00F60"/>
    <w:rPr>
      <w:sz w:val="18"/>
      <w:szCs w:val="18"/>
    </w:rPr>
  </w:style>
  <w:style w:type="paragraph" w:styleId="Tekstkomentarza">
    <w:name w:val="annotation text"/>
    <w:basedOn w:val="Normalny"/>
    <w:link w:val="TekstkomentarzaZnak"/>
    <w:uiPriority w:val="99"/>
    <w:semiHidden/>
    <w:unhideWhenUsed/>
    <w:rsid w:val="00B00F60"/>
    <w:pPr>
      <w:spacing w:after="200"/>
    </w:pPr>
    <w:rPr>
      <w:rFonts w:asciiTheme="minorHAnsi" w:hAnsiTheme="minorHAnsi" w:cstheme="minorBidi"/>
    </w:rPr>
  </w:style>
  <w:style w:type="character" w:customStyle="1" w:styleId="TekstkomentarzaZnak">
    <w:name w:val="Tekst komentarza Znak"/>
    <w:basedOn w:val="Domylnaczcionkaakapitu"/>
    <w:link w:val="Tekstkomentarza"/>
    <w:uiPriority w:val="99"/>
    <w:semiHidden/>
    <w:rsid w:val="00B00F60"/>
    <w:rPr>
      <w:sz w:val="24"/>
      <w:szCs w:val="24"/>
    </w:rPr>
  </w:style>
  <w:style w:type="paragraph" w:styleId="Tematkomentarza">
    <w:name w:val="annotation subject"/>
    <w:basedOn w:val="Tekstkomentarza"/>
    <w:next w:val="Tekstkomentarza"/>
    <w:link w:val="TematkomentarzaZnak"/>
    <w:uiPriority w:val="99"/>
    <w:semiHidden/>
    <w:unhideWhenUsed/>
    <w:rsid w:val="00B00F60"/>
    <w:rPr>
      <w:b/>
      <w:bCs/>
      <w:sz w:val="20"/>
      <w:szCs w:val="20"/>
    </w:rPr>
  </w:style>
  <w:style w:type="character" w:customStyle="1" w:styleId="TematkomentarzaZnak">
    <w:name w:val="Temat komentarza Znak"/>
    <w:basedOn w:val="TekstkomentarzaZnak"/>
    <w:link w:val="Tematkomentarza"/>
    <w:uiPriority w:val="99"/>
    <w:semiHidden/>
    <w:rsid w:val="00B00F60"/>
    <w:rPr>
      <w:b/>
      <w:bCs/>
      <w:sz w:val="20"/>
      <w:szCs w:val="20"/>
    </w:rPr>
  </w:style>
  <w:style w:type="paragraph" w:styleId="Tekstdymka">
    <w:name w:val="Balloon Text"/>
    <w:basedOn w:val="Normalny"/>
    <w:link w:val="TekstdymkaZnak"/>
    <w:uiPriority w:val="99"/>
    <w:semiHidden/>
    <w:unhideWhenUsed/>
    <w:rsid w:val="00B00F60"/>
    <w:rPr>
      <w:sz w:val="18"/>
      <w:szCs w:val="18"/>
    </w:rPr>
  </w:style>
  <w:style w:type="character" w:customStyle="1" w:styleId="TekstdymkaZnak">
    <w:name w:val="Tekst dymka Znak"/>
    <w:basedOn w:val="Domylnaczcionkaakapitu"/>
    <w:link w:val="Tekstdymka"/>
    <w:uiPriority w:val="99"/>
    <w:semiHidden/>
    <w:rsid w:val="00B00F60"/>
    <w:rPr>
      <w:rFonts w:ascii="Times New Roman" w:hAnsi="Times New Roman" w:cs="Times New Roman"/>
      <w:sz w:val="18"/>
      <w:szCs w:val="18"/>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rsid w:val="00F61F61"/>
  </w:style>
</w:styles>
</file>

<file path=word/webSettings.xml><?xml version="1.0" encoding="utf-8"?>
<w:webSettings xmlns:r="http://schemas.openxmlformats.org/officeDocument/2006/relationships" xmlns:w="http://schemas.openxmlformats.org/wordprocessingml/2006/main">
  <w:divs>
    <w:div w:id="230821420">
      <w:bodyDiv w:val="1"/>
      <w:marLeft w:val="0"/>
      <w:marRight w:val="0"/>
      <w:marTop w:val="0"/>
      <w:marBottom w:val="0"/>
      <w:divBdr>
        <w:top w:val="none" w:sz="0" w:space="0" w:color="auto"/>
        <w:left w:val="none" w:sz="0" w:space="0" w:color="auto"/>
        <w:bottom w:val="none" w:sz="0" w:space="0" w:color="auto"/>
        <w:right w:val="none" w:sz="0" w:space="0" w:color="auto"/>
      </w:divBdr>
    </w:div>
    <w:div w:id="410855230">
      <w:bodyDiv w:val="1"/>
      <w:marLeft w:val="0"/>
      <w:marRight w:val="0"/>
      <w:marTop w:val="0"/>
      <w:marBottom w:val="0"/>
      <w:divBdr>
        <w:top w:val="none" w:sz="0" w:space="0" w:color="auto"/>
        <w:left w:val="none" w:sz="0" w:space="0" w:color="auto"/>
        <w:bottom w:val="none" w:sz="0" w:space="0" w:color="auto"/>
        <w:right w:val="none" w:sz="0" w:space="0" w:color="auto"/>
      </w:divBdr>
    </w:div>
    <w:div w:id="428894542">
      <w:bodyDiv w:val="1"/>
      <w:marLeft w:val="0"/>
      <w:marRight w:val="0"/>
      <w:marTop w:val="0"/>
      <w:marBottom w:val="0"/>
      <w:divBdr>
        <w:top w:val="none" w:sz="0" w:space="0" w:color="auto"/>
        <w:left w:val="none" w:sz="0" w:space="0" w:color="auto"/>
        <w:bottom w:val="none" w:sz="0" w:space="0" w:color="auto"/>
        <w:right w:val="none" w:sz="0" w:space="0" w:color="auto"/>
      </w:divBdr>
    </w:div>
    <w:div w:id="543367867">
      <w:bodyDiv w:val="1"/>
      <w:marLeft w:val="0"/>
      <w:marRight w:val="0"/>
      <w:marTop w:val="0"/>
      <w:marBottom w:val="0"/>
      <w:divBdr>
        <w:top w:val="none" w:sz="0" w:space="0" w:color="auto"/>
        <w:left w:val="none" w:sz="0" w:space="0" w:color="auto"/>
        <w:bottom w:val="none" w:sz="0" w:space="0" w:color="auto"/>
        <w:right w:val="none" w:sz="0" w:space="0" w:color="auto"/>
      </w:divBdr>
    </w:div>
    <w:div w:id="659966183">
      <w:bodyDiv w:val="1"/>
      <w:marLeft w:val="0"/>
      <w:marRight w:val="0"/>
      <w:marTop w:val="0"/>
      <w:marBottom w:val="0"/>
      <w:divBdr>
        <w:top w:val="none" w:sz="0" w:space="0" w:color="auto"/>
        <w:left w:val="none" w:sz="0" w:space="0" w:color="auto"/>
        <w:bottom w:val="none" w:sz="0" w:space="0" w:color="auto"/>
        <w:right w:val="none" w:sz="0" w:space="0" w:color="auto"/>
      </w:divBdr>
    </w:div>
    <w:div w:id="1609510453">
      <w:bodyDiv w:val="1"/>
      <w:marLeft w:val="0"/>
      <w:marRight w:val="0"/>
      <w:marTop w:val="0"/>
      <w:marBottom w:val="0"/>
      <w:divBdr>
        <w:top w:val="none" w:sz="0" w:space="0" w:color="auto"/>
        <w:left w:val="none" w:sz="0" w:space="0" w:color="auto"/>
        <w:bottom w:val="none" w:sz="0" w:space="0" w:color="auto"/>
        <w:right w:val="none" w:sz="0" w:space="0" w:color="auto"/>
      </w:divBdr>
    </w:div>
    <w:div w:id="194773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FB0D7-8DA2-4C83-B79D-5B99CC7F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568</Words>
  <Characters>3409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PW</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htr</dc:creator>
  <cp:lastModifiedBy>Users</cp:lastModifiedBy>
  <cp:revision>5</cp:revision>
  <cp:lastPrinted>2018-11-20T16:10:00Z</cp:lastPrinted>
  <dcterms:created xsi:type="dcterms:W3CDTF">2018-08-24T10:47:00Z</dcterms:created>
  <dcterms:modified xsi:type="dcterms:W3CDTF">2018-11-20T16:10:00Z</dcterms:modified>
</cp:coreProperties>
</file>